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№15400 (Мурманск) от 12 декабря 2024
</w:t>
      </w:r>
    </w:p>
    <w:p>
      <w:pPr/>
      <w:r>
        <w:rPr/>
        <w:t xml:space="preserve">Здравствуйте! Скажите, пожалуйста, есть ли в библиотеке книга Рахматуллина "Две Москвы, или Метафизика столицы"?
Здравствуйте. В нашей библиотеке есть интересующая Вас книга:
63.3(2-2Москва); Р27 Рахматуллин, Р. Э. Две Москвы, или Метафизика столицы / Рустам Рахматуллин. – Москва : АСТ ; Олимп, 2009. – 702, [1] с. : ил. (1682479 - ХР 1686217 - ЧЗ 1686219 - АБ 1688011 - АБ 1688012 - АБ 1771409 -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2026-09-19T00:54:10+03:00</dcterms:created>
  <dcterms:modified xsi:type="dcterms:W3CDTF">2026-09-19T00:54:10+03:00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