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№15402 (Мурманск) от 12 декабря 2024
</w:t>
      </w:r>
    </w:p>
    <w:p>
      <w:pPr/>
      <w:r>
        <w:rPr/>
        <w:t xml:space="preserve">Здравствуйте. Как можно получить доступ к библиотеке диссертаций?
Здравствуйте. Доступ к электронной библиотеке диссертаций Российской государственной библиотеки предоставляется в зале Регионального центра Президентской библиотеки на 3-м этаже. Тексты авторефератов доступны с любых компьютеров, подключенных к Интернет.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2026-09-19T00:53:49+03:00</dcterms:created>
  <dcterms:modified xsi:type="dcterms:W3CDTF">2026-09-19T00:53:49+03:00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