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 (Мурманск) от 18 февраля 2010
</w:t>
      </w:r>
    </w:p>
    <w:p>
      <w:pPr/>
      <w:r>
        <w:rPr/>
        <w:t xml:space="preserve">здраствуйте, помогите подобрать литературу по предмету налоги и налогообложение. На тему НДФЛ
См. ответ на запрос N 1641.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2026-10-16T23:21:11+03:00</dcterms:created>
  <dcterms:modified xsi:type="dcterms:W3CDTF">2026-10-16T23:21:11+03:00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