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№15476 (Мурманск) от 10 января 2025
</w:t>
      </w:r>
    </w:p>
    <w:p>
      <w:pPr/>
      <w:r>
        <w:rPr/>
        <w:t xml:space="preserve">Здравствуйте.
Мне нужна информация о понятии "компетентностно-ориентированное пространство" (кто впервые ввел это понятие). Применительно ли такое понятие к системе методического сопровождения педагогических кадров? (не студентов).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Андриенко, А. С. Компетентностно-ориентированный подход в системе высшего образования: история, современное состояние и перспективы развития / А. С. Андриенко. – DOI 10.31483/r-22120. – Чебоксары : Общество с ограниченной ответственностью «Издательский дом «Среда», 2018. – 92 с. – ISBN 978-5-6042304-3-5. – URL: https://www.elibrary.ru/item.asp?id=36894644 (дата обращения: 15.01.2025). – Режим доступа: научная электронная библиотека eLIBRARY.RU, после регистрации.
Вакула, И. М. Компетентностно-ориентированное образование: взаимосвязь традиций и инноваций / И. М. Вакула, А. В. Лацвеева, Н. Х. Гафиатулина. – DOI 10.17213/2075-2067-2024-2-30-39 // Вестник Южно-Российского государственного технического университета (НПИ). Серия: Социально-экономические науки. – 2024. – Т. 17, № 2. – С. 30-39. – DOI 10.17213/2075-2067-2024-2-30-39. – URL: https://www.elibrary.ru/item.asp?id=68490241 (дата обращения: 15.01.2025). – Режим доступа: научная электронная библиотека eLIBRARY.RU, после регистрации.
Зиеев, Х. М. Компетентностно-ориентированное образование: краткая история возникновения и развития / Х. М. Зиеев // Вестник Института развития образования. – 2018. – № 1 (21). – С. 3-8. – URL: https://www.elibrary.ru/item.asp?id=39191244 (дата обращения: 15.01.2025). – Режим доступа: научная электронная библиотека eLIBRARY.RU, после регистрации.
Лопатухина, Т. А. Локальное компетентностное образовательное пространство высшего учебного заведения и его составляющие / Т. А. Лопатухина, В. Г. Заика, Т. В. Залевская // Вестник Донского государственного технического университета. – 2012. – Т. 12, № 3 (64). – С. 108-116. – URL: https://www.elibrary.ru/item.asp?id=18083553 (дата обращения: 15.01.2025). – Режим доступа: научная электронная библиотека eLIBRARY.RU, после регистрации.
Лукьяненко, В. П. Компетентностный подход в системе образования России: на острие проблем / В. П. Лукьяненко // Народное образование. – 2015. – № 9 (1452). – С. 12-19. – URL: https://www.elibrary.ru/item.asp?id=25311426 (дата обращения: 15.01.2025). – Режим доступа: научная электронная библиотека eLIBRARY.RU, после регистрации.
Макарова, Е. А. Особенности профессионально-ориентированного обучения в компетентностном образовательном пространстве : монография / Е. А. Макарова, Е. Л. Макарова. – DOI 10.12737/25007. – Москва : ИНФРА-М, 2024. – 128 с. – (Научная мысль). – URL: https://znanium.ru/read?id=432750 (дата обращения: 15.01.2025). – Режим доступа: электронная библиотечная система Znanium, по подписке.
Рыбакина, Н. А. Компетентностно-ориентированная модель образовательного процесса / Н. А. Рыбакина // Образование и саморазвитие. – 2010. – № 4 (20). – С. 62-68. – URL: https://www.elibrary.ru/item.asp?id=17901071 (дата обращения: 15.01.2025). – Режим доступа: научная электронная библиотека eLIBRARY.RU, после регистрации.
Чистоусов, В. А. Компетентностно-ориентированные образовательные программы: вопросы качества / В. А. Чистоусов // Казанский педагогический журнал. – 2014. – № 4 (105). – С. 34-42. – URL: https://www.elibrary.ru/item.asp?id=22749119 (дата обращения: 15.01.2025). – Режим доступа: научная электронная библиотека eLIBRARY.RU, после регистрации.
Шемет, О. В. Интегральное образовательное пространство как дидактическая единица компетентностно-ориентированного Высшего профессионального образования / О. В. Шемет // Известия Волгоградского государственного педагогического университета. – 2010. – № 1 (45). – С. 28-30. – URL: https://www.elibrary.ru/item.asp?id=13214491 (дата обращения: 15.01.2025). – Режим доступа: научная электронная библиотека eLIBRARY.RU, после регистрации.
Шемет, О. В. Пространственный подход к разработке компетентностно-ориентированных основных образовательных программ / О. В. Шемет // Известия Волгоградского государственного педагогического университета. – 2010. – № 7 (51). – С. 52-54. – URL: https://www.elibrary.ru/item.asp?id=15232649 (дата обращения: 15.01.2025).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2026-09-18T22:33:24+03:00</dcterms:created>
  <dcterms:modified xsi:type="dcterms:W3CDTF">2026-09-18T22:33:24+03:00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