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№15483 (Мурманск) от 15 января 2025
</w:t>
      </w:r>
    </w:p>
    <w:p>
      <w:pPr/>
      <w:r>
        <w:rPr/>
        <w:t xml:space="preserve">Подскажите пожалуйста, есть ли возможность оказать помощь в виде списка литературы для дипломной работы по теме: «Рабочие листы как способ формирования познавательной активности обучающихся на уроках.
Здравствуйте. Предлагаем Вам библиографический список:
Статьи
Андреева, И. В. Рабочий лист - один из способов построения индивидуального маршрута обучения русскому языку / И. В. Андреева // Начальная школа. – 2021. – № 7. – С. 36-41.
Герасимова, Е. К. Электронный дидактический материал по биологии в виде интерактивного рабочего листа / Е. К. Герасимова // Биология в школе. – 2014. – № 7. – С. 40-45.
Панькина, В. В. Из опыта применения интерактивных рабочих листов = From the Experience of Using Interactive Worksheets / В. В. Панькина, А. Р. Абушаева // Химия в школе. – 2021. – № 10. – С. 28-30.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Гарагуля, Н. А. Применение рабочих листов на уроке для организации индивидуальной работы учащихся / Н. А. Гарагуля // Шестьдесят четвертая международная научно-практическая конференция наука и образование: отечественный и зарубежный опыт : сборник трудов конференции, Белгород, 26 февраля 2024 года. – Белгород, 2024. – С. 84-87. – URL: https://elibrary.ru/item.asp?id=65648361 (дата обращения: 20.01.2025). – Режим доступа: научная электронная библиотека eLIBRARY.RU, после регистрации.
Кривошея, Л. И. Использование интерактивных рабочих листов на уроках литературного чтения первой ступени общего среднего образования с целью повышения познавательной активности учащихся / Л. И. Кривошея // Дидактика сетевого урока : материалы II Международной научно-практической онлайн-конференции, Минск, 16 ноября 2017 года. – Минск, 2018. – С. 227-236. – URL: https://elibrary.ru/item.asp?id=44297925 (дата обращения: 20.01.2025). – Режим доступа: научная электронная библиотека eLIBRARY.RU, после регистрации.
Мантулло, С. Б. Использование рабочих листов на уроках географии / С. Б. Мантулло // Академическая публицистика. – 2024. – № 10-2. – С. 463-465. – URL: https://elibrary.ru/item.asp?id=73878118 (дата обращения: 20.01.2025). – Режим доступа: научная электронная библиотека eLIBRARY.RU, после регистрации.
Охват, Л. П. Интерактивный рабочий лист как средство формирования самостоятельной познавательной активности обучающихся / Л. П. Охват // Математика и математическое образование: проблемы, технологии, перспективы : материалы 42-го Международного научного семинара преподавателей математики и информатики университетов и педагогических вузов, Смоленск, 12–14 октября 2023 года. – Смоленск, 2023. – С. 267-270. – URL: https://elibrary.ru/item.asp?id=54984558 (дата обращения: 20.01.2025). – Режим доступа: научная электронная библиотека eLIBRARY.RU, после регистрации.
Попова, А. А. Использование рабочих листов на уроках физики / А. А. Попова // Преподаватель года 2023 : сборник статей II Международного профессионально-методического конкурса. В 2-х частях, Петрозаводск, 13 декабря 2023 года. – Петрозаводск, 2023. – С. 425-430. – URL: https://elibrary.ru/item.asp?id=56356775 (дата обращения: 20.01.2025). – Режим доступа: научная электронная библиотека eLIBRARY.RU, после регистрации.
Скакун, О. Д. Рабочий лист как инструмент организации познавательной деятельности обучающихся при изучении фразеологизмов русского языка / О. Д. Скакун // Междисциплинарные исследования современности : материалы XXXII Всероссийской научно-практической конференции. В 2-х частях, Ростов-на-Дону, 16 июня 2021 года. Том Часть 1. – Ростов-на-Дону, 2021. – С. 285-289. – URL: https://elibrary.ru/item.asp?id=46262635 (дата обращения: 20.01.2025). – Режим доступа: научная электронная библиотека eLIBRARY.RU, после регистрации.
Твердохлебова, Н. В. Использование интерактивных рабочих листов как средства повышения познавательной активности обучающихся с ОВЗ в условиях дистанционного обучения / Н. В. Твердохлебова, М. А. Бабанская // Теория и практика дистанционного обучения учащихся и молодёжи с ограниченными возможностями здоровья : сборник материалов VIII Всероссийской научно-практической интернет-конференции, Кемерово, 15 октября – 15 декабря 2021 года. – Кемерово, 2021. – С. 81-84. – URL: https://elibrary.ru/item.asp?id=48324584 (дата обращения: 20.01.2025).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2026-09-18T21:50:13+03:00</dcterms:created>
  <dcterms:modified xsi:type="dcterms:W3CDTF">2026-09-18T21:50:13+03:00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