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№15539 (Мурманск) от 8 февраля 2025
</w:t>
      </w:r>
    </w:p>
    <w:p>
      <w:pPr/>
      <w:r>
        <w:rPr/>
        <w:t xml:space="preserve">Наличие книги: 
А.А.Косенко "Алгоритмы обучения грамотности. Как заниматься с ребёнком, который «не вписывается» в школьную программу"
Здравствуйте. В нашей библиотеке есть интересующая Вас книга:
Косенко, А. А. Алгоритмы обучения грамотности. Как заниматься с ребенком, который «не вписывается» в школьную программу : азбучно-слоговый уровень / А. А. Косенко. – Москва : Генезис, 2019. – 499 с. : ил., табл. + CD ROM. – URL: https://lib.rucont.ru/efd/703537 (дата обращения: 13.02.2025). – Режим доступа: электронно-библиотечная система Руконт,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2026-09-18T19:06:18+03:00</dcterms:created>
  <dcterms:modified xsi:type="dcterms:W3CDTF">2026-09-18T19:06:18+03:00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