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№15556 (Мурманск) от 13 февраля 2025
</w:t>
      </w:r>
    </w:p>
    <w:p>
      <w:pPr/>
      <w:r>
        <w:rPr/>
        <w:t xml:space="preserve">курсовая работа на тему разработка технологии изготовления конструкций днищевого перекрытия с двойным дном при поперечной системе набора
Здравствуйте. К сожалению, материалов строго отвечающих Вашей теме найти не удалось. Возможно, Вам будут полезны следующие издания: 
Книги
39.42я73; К65 Конструкция корпуса судов : учебное пособие / Ленинградский кораблестроительный институт. – Ленинград : [б. и.], 1960. Вып. 1. : Конструкция днищевых перекрытий морских судов / составлено Л. И. Рябовым по сокращенной записи Н. Е. Путова. – 1960. – 167 с. (Ф-389986 - ХР-Обяз.экз.)
39.42-044я5 Эксплуатация судового корпуса : сборник статей / ответственный редактор П. И. Струмпе. – Ленинград : Транспорт, Ленинградское отделение, 1972. – 116 с. : ил. – (Труды / Центральный научно-исследовательский институт морского флота ; вып. 140). (Пр-46262 -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Амелин, В. Корпус судна : обоснование формы и разработка теоретического чертежа : учебное пособие  / В. Амелин ; Московская государственная академия водного транспорта. – Москва : Альтаир : МГАВТ, 2018. – 44 с. : схем., табл., ил. – URL: https://biblioclub.ru/index.php?page=book&amp;id=682019 (дата обращения: 18.02.2025). – Режим доступа: электронно-библиотечная система «Университетская библиотека онлайн», по подписке.
Борисов, А. М. Конструкция корпуса неметаллических судов : учебное пособие / А. М. Борисов. – Москва ; Вологда : Инфра-Инженерия, 2024. – 204 с. – URL: https://znanium.ru/catalog/product/2171355 (дата обращения: 18.02.2025). – Режим доступа: электронная библиотечная система Znanium, по подписке.
Бугаев, В. Г. Обеспечение прочности корпуса рыболовного судна / В. Г. Бугаев, В. Т. Дам. – DOI 10.24866/2227-6858/2019-2-6 // Вестник Инженерной школы Дальневосточного федерального университета. – 2019. – № 2 (39). – С. 49-56. – URL: https://elibrary.ru/item.asp?id=38486657 (дата обращения: 18.02.2025). – Режим доступа: научная электронная библиотека eLIBRARY.RU, после регистрации.
Бураковский, П. Е. Разработка конструктивной днищевой защиты для снижения последствий от посадок судов на мель / П. Е. Бураковский // Вестник Астраханского государственного технического университета. Серия: Морская техника и технология. – 2014. – № 2. – С. 14-20. – URL: https://elibrary.ru/item.asp?id=21545595 (дата обращения: 18.02.2025). – Режим доступа: научная электронная библиотека eLIBRARY.RU, после регистрации.
Бурмистров, Е. Г. Основы технологии судостроения : учебник / Е. Г. Бурмистров. – Москва ; Вологда : Инфра-Инженерия, 2024. – 364 с. – URL: https://znanium.ru/catalog/product/2171367 (дата обращения: 18.02.2025). – Режим доступа: электронная библиотечная система Znanium, по подписке.
Власов, С. В. Технология судостроения : технологические правила сборки и ремонта корпусных конструкций : учебное пособие / С. В. Власов. – Москва ; Вологда : Инфра-Инженерия, 2023. – 100 с. – URL: https://znanium.com/catalog/product/2101991 (дата обращения: 18.02.2025). – Режим доступа: электронная библиотечная система Znanium, по подписке.
Гулевич, А. Н. Устройство надводного корабля : учебное пособие / А. Н. Гулевич, В. В. Матковский, П. А. Сошкин. – Москва : ИНФРА-М, 2024. – 159 с. – (Военное образование). – URL: https://znanium.com/catalog/product/1896452 (дата обращения: 18.02.2025). – Режим доступа: электронная библиотечная система Znanium, по подписке.
Дятченко, С. В. Проектирование конструкций днищевых перекрытий промысловых судов с учетом требований снижения вибрации / С. В. Дятченко // Известия КГТУ. – 2008. – № 14. – С. 109-117. – URL: https://www.elibrary.ru/item.asp?id=16757497 (дата обращения: 25.01.2025).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2026-09-18T19:07:15+03:00</dcterms:created>
  <dcterms:modified xsi:type="dcterms:W3CDTF">2026-09-18T19:07:15+03:00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