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№15663 (Мурманск) от 31 марта 2025
</w:t>
      </w:r>
    </w:p>
    <w:p>
      <w:pPr/>
      <w:r>
        <w:rPr/>
        <w:t xml:space="preserve">Добрый день!
Есть ли на абонементе книга?
Н.В.Савченко Школа игры на контрабасе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Савченко, Н. В. Школа игры на контрабасе : (на основе аппликатурной системы) / Н. В. Савченко. – Тбилиси : Цодна, 1959. – 191 с.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2026-11-02T04:18:31+03:00</dcterms:created>
  <dcterms:modified xsi:type="dcterms:W3CDTF">2026-11-02T04:18:31+03:00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