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№15679 (Мурманск) от 7 апреля 2025
</w:t>
      </w:r>
    </w:p>
    <w:p>
      <w:pPr/>
      <w:r>
        <w:rPr/>
        <w:t xml:space="preserve">Тема: Проектная деятельность на уроках химии в старшей школе
Здравствуйте. Предлагаем Вам библиографический список:
Книги
74.262.4-0; Д13 Давыдов, В. Н. Физико-химические учебные проекты во внеурочной деятельности школьников : книга для учителя : методическое руководство / В. Н. Давыдов. – Москва : ИНФРА-М, 2020. – 240, [1] с. : ил., табл. – (Практическая педагогика). (1802497 - ХР)
Статьи
Абдрахманова, А. Р. Метод проектов в развитии исследовательских умений учащихся = Project method in developing students` research abilities / А. Р. Абдрахманова, Р. Ш. Абдрахманов // Химия в школе. – 2019. – № 9. – С. 24-26.
Бухарова, А. В. Школьный химический эксперимент с применением цифровой лаборатории / А. В. Бухарова // Химия в школе. – 2018. – № 1. – С. 51-55. Из содерж.: Опыт использования современного цифрового оборудования в проектно-исследовательской деятельности учащихся старших классов.
Игнатик, Ю. Е. Экспериментальные проекты для формирования естественно-научной грамотности = Experimental Projects for the Formation of Natural Science Literacy / Ю. Е. Игнатик // Химия в школе. – 2024. – № 3. – С. 55-59. Из содерж.: Приведены примеры проектов с экспериментальной составляющей для учащихся старших классов.
Масалова, Н. В. Тьюторское сопровождение проектной деятельности учащихся базового уровня обучения химии / Н. В. Масалова // Исследовательская работа школьников. – 2020. – № 2 (70). – С. 30-34. Из содерж.: Рассматривается реализация метода проектов посредством тьюторского сопровождения обучающихся непрофильных классов на старшей ступени обучения.
Тюменова, С. И. Развитие творческого потенциала старшеклассников посредством проектной деятельности / С. И. Тюменова // Химия в школе. – 2008. – № 10. – С. 59-63.
Усова, Н. Т. Формирование проектно-исследовательской компетенции у старших школьников при обучении химии / Н. Т. Усова // Исследовательская работа школьников. – 2021. – № 1 (73). – С. 59-62.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Арюкова, Е. А. Формирование готовности обучающихся к выбору профессии на уроках химии при осуществлении проектной деятельности / Е. А. Арюкова, О. А. Ляпина. – DOI 10.17513/snt.40180 // Современные наукоемкие технологии. – 2024. – № 10. – С. 111-116. – URL: https://www.elibrary.ru/item.asp?id=74513980 (дата обращения: 09.04.2025). – Режим доступа: научная электронная библиотека eLIBRARY.RU, после регистрации.
Батурина, Д. С. Проектная деятельность в рамках учебного предмета "Химия" как способ мотивации старшеклассников / Д. С. Батурина // Актуальные проблемы химического и экологического образования. Верховский: наследие : материалы 69-й Всероссийской научно-практической конференции с международным участием, Санкт-Петербург, 16–18 мая 2024 года. – Санкт-Петербург, 2024. – С. 39-41. – URL: https://www.elibrary.ru/item.asp?id=75063781 (дата обращения: 09.04.2025). – Режим доступа: научная электронная библиотека eLIBRARY.RU, после регистрации.
Зайнуллова, Г. Р. Формирование культуры исследовательской деятельности у старшеклассников на уроках и внеклассной работе по химии в профильных классах / Г. Р. Зайнуллова // Всероссийский научный форум студентов и учащихся - 2024 : сборник статей III Всероссийской научно-практической конференции, Петрозаводск, 18 декабря 2024 года. – Петрозаводск, 2024. – С. 222-226. – URL: https://www.elibrary.ru/item.asp?id=77941789 (дата обращения: 09.04.2025).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2026-11-02T04:18:01+03:00</dcterms:created>
  <dcterms:modified xsi:type="dcterms:W3CDTF">2026-11-02T04:18:01+03:00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