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№15712 (Мурманск) от 29 апреля 2025
</w:t>
      </w:r>
    </w:p>
    <w:p>
      <w:pPr/>
      <w:r>
        <w:rPr/>
        <w:t xml:space="preserve">https://www.elibrary.ru/item.asp?id=54478891 требуется описание ГОСТ
Здравствуйте. Предлагаем библиографическое описание по ГОСТ Р 7.0.100-2018 «Библиографическая запись. Библиографическое описание»:
Полехина, М. М. Опыт прочтения эмигрантской прозы Надежды Тэффи: ценностный аспект / М. М. Полехина // Русская литература в меняющемся мире 2022 : сборник материалов международной научной конференции, Ереван, 10–11 ноября 2022 года. – Ереван, 2023. – С. 323-336. – URL: https://www.elibrary.ru/item.asp?id=54478891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2026-11-02T02:10:42+03:00</dcterms:created>
  <dcterms:modified xsi:type="dcterms:W3CDTF">2026-11-02T02:10:42+03:00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