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№15719 (Мурманск) от 30 апреля 2025
</w:t>
      </w:r>
    </w:p>
    <w:p>
      <w:pPr/>
      <w:r>
        <w:rPr/>
        <w:t xml:space="preserve">Здравствуйте. Помогите, пожалуйста найти литературу о формировании читательского интереса у младших школьников посредством проектной деятельности.
Здравствуйте. Предлагаем Вам библиографический список:
Книги
74.202.43; И21 Иванова, Н. В. Как организовать проектную деятельность в начальной школе : методическое пособие / Н. В. Иванова, Г. Н. Марунина. – Москва : АРКТИ, 2013. – 125, [1] с. : ил. – (Начальная школа). (1747832 - ЧЗ)
74.202.21; М54 Метод проектов в начальной школе : система реализации / авторы-составители: Н. В. Засоркина [и др.]. – Волгоград : Учитель, 2010. – 135 с. : ил. – (Методическая работа в школе). (1689343 - ЧЗ)
74.202.43; П79 Проектная деятельность в начальной школе / авторы-составители: М. К. Господникова [и др.]. – Изд. 3-е. – Волгоград : Учитель, 2014. – 131 с. : ил., табл. – (Новое в преподавании в школе). (1758486 - ЧЗ)
74.202.43; С12 Савенков, А. И. Методика исследовательского обучения младших школьников / А. И. Савенков. – 5-е изд. – Самара : Федоров, 2015. – 219, [4] с., [8] л. цв. ил. : ил., табл. (1759953 - ЧЗ)
Статьи
Бедерханова, В. П. Социально-педагогические ресурсы формирования потребности в чтении детей младшего школьного возраста / В. П. Бедерханова, А. В. Смахтина // Школьные технологии. – 2020. – № 3. – С. 26-37.
Музыка, Л. А. Интерес к чтению: как его пробудить? / Л. А. Музыка // Начальная школа. – 2007. – № 6. – С. 72-74.
Электронные ресурсы (с текстами можно поработать в зале Регионального центра Президентской библиотеки на 3-м этаже)
Воробьева, Д. А. Развитие читательского интереса у младших школьников в процессе проектной деятельности / Д. А. Воробьева // Вопросы педагогики. – 2023. – № 4-1. – С. 11-17. – URL: https://elibrary.ru/item.asp?id=50753427 (дата обращения: 06.05.2025). – Режим доступа: научная электронная библиотека eLIBRARY.RU, после регистрации.
Коврова, М. А. Развитие читательского интереса третьеклассников к сказкам народов России в процессе проектной деятельности / М. А. Коврова, А. В. Перминова // Вестник Шадринского государственного педагогического университета. – 2022. – № 3 (55). –  С. 62-69. – URL: https://cyberleninka.ru/article/n/razvitie-chitatelskogo-interesa-tretieklassnikov-k-skazkam-narodov-rossii-v-protsesse-proektnoy-deyatelnosti (дата обращения: 06.05.2025).
Самыкина, С. В. Читательские проекты как средство формирования интереса к чтению у младшего школьника / С. В. Самыкина // Проблемы современного филологического образования : сборник научных статей, Москва-Ярославль, 22 апреля 2015 года / ответственный редактор В. А. Коханова. – Москва ; Ярославль : Ремдер, 2015. – С. 55-59. – URL: https://elibrary.ru/item.asp?id=24025569 (дата обращения: 06.05.2025). – Режим доступа: научная электронная библиотека eLIBRARY.RU, после регистрации.
Сундеева, Л. А. Проектная деятельность на уроках литературного чтения как средство формирования читательской грамотности младших школьников / Л. А. Сундеева, А. М. Дуняшина // Артемовские чтения "Продуктивное обучение: опыт и перспективы" : материалы XV Международной научной конференции, Самара, 09-11 февраля 2023 года / редколлегия: Л. В. Лысогорова (отв. ред.), С. П. Зубова, Н. Г. Кочетова [и др.]. – Самара : Научно-технический центр, 2023. – С. 386-392. – URL: https://elibrary.ru/item.asp?id=53866652 (дата обращения: 06.05.2025). – Режим доступа: научная электронная библиотека eLIBRARY.RU, после регистрации.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2026-09-17T14:41:41+03:00</dcterms:created>
  <dcterms:modified xsi:type="dcterms:W3CDTF">2026-09-17T14:41:41+03:00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