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№15742 (Мурманск) от 11 мая 2025
</w:t>
      </w:r>
    </w:p>
    <w:p>
      <w:pPr/>
      <w:r>
        <w:rPr/>
        <w:t xml:space="preserve">Развитие орфографической зоркости на уроках русского языка
Здравствуйте. См. ответ на запрос № 13199 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2026-09-17T13:45:49+03:00</dcterms:created>
  <dcterms:modified xsi:type="dcterms:W3CDTF">2026-09-17T13:45:49+03:00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