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№15747 (Кировская область) от 14 мая 2025
</w:t>
      </w:r>
    </w:p>
    <w:p>
      <w:pPr/>
      <w:r>
        <w:rPr/>
        <w:t xml:space="preserve">Добрый день! Подскажите пожалуйста, есть ли материалы по теме "Современные формы библиографических уроков?" Очень срочно нужно для дипломной работы((
Здравствуйте. Предлагаем Вам издания из фондов нашей библиотеки, которые можно заказать через онлайн-сервис межбиблиотечного абонемента и электронной доставки документов. Электронные/печатные копии статей, оглавления и фрагменты из книг можно заказать самостоятельно через электронную доставку документов для физических лиц.
Книги
74.202.6; Г34 Гендина, Н. И. Формируем информационную культуру школьника: познавательные пятиминутки : учебно-практическое пособие / Н. И. Гендина. – Москва : РШБА, 2020. – 278 с. : ил., табл. – (В помощь педагогу-библиотекарю) (1822498 - ХР)
78.38; И74 Информационные компетенции младших школьников : библиотечно-библиографические уроки / автор-составитель М. А. Багаева. – Изд. 2-е, испр. – Волгоград : Учитель, [2020]. – 263 с. : ил., портр. – (В помощь библиотекарю). (М-1826017 - ХР)
78.347; Н74 Новое образовательное пространство: выигрывают учащиеся : трансформируя школьные библиотеки и компьютерные классы / Д. Лоэртшер, К. Коклин, С. Цваан, Э. Розенфельд ; перевод с английского В. В. Зверевича, Т. О. Зверевич. – 2-е изд. – Москва : РШБА, 2022. – 295 с. : ил., портр., табл. – (В помощь педагогу-библиотекарю) (1822508 - ХР)
Статьи
Арентова, Т. Н. Приближая цифровое будущее : приоритеты формирования информационной культуры пользователей в электронной среде библиотеки / Т. Н. Арентова, В. В. Гришаева // Библиотечное дело. – 2022. – № 13. – С. 16-19.
Бычкова, Е. Ф. Алгоритмы поиска и оценки информации: в помощь исследовательской и проектной деятельности учащихся старших классов / Е. Ф. Бычкова, К. С. Боргоякова // Библиотечное дело. – 2020. – № 13. – С. 35-37.
Кучмурукова, Е. А. Информационная культура подростков в контексте современной парадигмы образования / Е. А. Кучмурукова, Г. А. Шаньгинова, В. В. Кучмуруков // Научные и технические библиотеки. – 2023. – № 12. – С. 130-148. – Библиогр.: с. 144-146 (17 назв.).
Лунина, В. В. Учим библиопоиску : анализ исследования / В. В. Лунина // Библиотечное дело. – 2020. – № 6. – С. 16-19.
Постникова, А. Библиотечные уроки: застывшая форма, или простор для креатива? / А. Постникова // Современная библиотека. – 2025. – № 1. – С. 74-76.
Уточкина, А. А. "Умная библиотека" : в помощь образовательному процессу / А. А. Уточкина // Библиотечное дело. – 2024. – № 2. – С. 16-18.
Шароварова, М. По закону жанра : "Школа читателя" как увлекательный сериал / М. Шароварова // Библиотека. – 2020. – № 9. – С. 32-35.
С уважением, ведущий библиотекарь научно-методического отдела Шуличенко И.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2026-11-02T00:22:52+03:00</dcterms:created>
  <dcterms:modified xsi:type="dcterms:W3CDTF">2026-11-02T00:22:52+03:00</dcterms:modified>
</cp:coreProperties>
</file>

<file path=docProps/custom.xml><?xml version="1.0" encoding="utf-8"?>
<Properties xmlns="http://schemas.openxmlformats.org/officeDocument/2006/custom-properties" xmlns:vt="http://schemas.openxmlformats.org/officeDocument/2006/docPropsVTypes"/>
</file>