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№15782 (Санкт-Петербург) от 2 июня 2025
</w:t>
      </w:r>
    </w:p>
    <w:p>
      <w:pPr/>
      <w:r>
        <w:rPr/>
        <w:t xml:space="preserve">Описание источника по Гост для писка литературы:
https://cyberleninka.ru/article/n/formirovanie-muzykalnogo-myshleniya-kak-psihologo-pedagogicheskaya-problema
Здравствуйте. Предлагаем библиографическое описание по ГОСТ Р 7.0.100-2018 «Библиографическая запись. Библиографическое описание»:
Борисов, В. О. Формирование музыкального мышления как психолого-педагогическая проблема / Владимир Олегович Борисов, Нина Иосифовна Борисова, Инна Сергеевна Кобозева, Надежда Ивановна Чинякова // International scientific review. – 2019. – № LXV. – С. 59-61. – URL: https://cyberleninka.ru/article/n/formirovanie-muzykalnogo-myshleniya-kak-psihologo-pedagogicheskaya-problema (дата обращения: 03.06.2025).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2026-09-17T12:05:19+03:00</dcterms:created>
  <dcterms:modified xsi:type="dcterms:W3CDTF">2026-09-17T12:05:19+03:00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