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№15802 (Мурманская область) от 13 июня 2025
</w:t>
      </w:r>
    </w:p>
    <w:p>
      <w:pPr/>
      <w:r>
        <w:rPr/>
        <w:t xml:space="preserve">Опишите, пожалуйста по Гост 2018 источник:  https://cyberleninka.ru/article/n/myagkie-navyki-v-zarubezhnyh-issledovaniyah-sotsiologicheskie-marketingovye-i-obrazovatelnye-podhody
Здравствуйте. Предлагаем библиографическое описание по ГОСТ Р 7.0.100-2018 «Библиографическая запись. Библиографическое описание»:
Гетманская, Е. В. «Мягкие навыки» в зарубежных исследованиях: социологические, маркетинговые и образовательные подходы / Е. В. Гетманская, В. Ф. Чертов // Социология и право. – 2023. – № 3. – С. 320-334. – URL: https://cyberleninka.ru/article/n/myagkie-navyki-v-zarubezhnyh-issledovaniyah-sotsiologicheskie-marketingovye-i-obrazovatelnye-podhody (дата обращения: 17.06.2025).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2026-09-17T11:09:46+03:00</dcterms:created>
  <dcterms:modified xsi:type="dcterms:W3CDTF">2026-09-17T11:09:46+03:00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