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№15848 (Мурманск) от 20 июля 2025
</w:t>
      </w:r>
    </w:p>
    <w:p>
      <w:pPr/>
      <w:r>
        <w:rPr/>
        <w:t xml:space="preserve">Есть книга Ада Быковская. Бизнес своими руками. Как превратить хобби в источник дохода?
Здравствуйте. В нашей библиотеке есть интересующая Вас книга:
65.292.31; Б92 Быковская, А. А. Бизнес своими руками. Как превратить хобби в источник дохода / Ада Быковская. – 2-е изд. – Москва : Альпина Паблишер, 2014. – 288, [1] с. : ил. (1738710 - АБ)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2026-09-17T09:39:46+03:00</dcterms:created>
  <dcterms:modified xsi:type="dcterms:W3CDTF">2026-09-17T09:39:46+03:00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