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 (Мурманск) от 1 марта 2010
</w:t>
      </w:r>
    </w:p>
    <w:p>
      <w:pPr/>
      <w:r>
        <w:rPr/>
        <w:t xml:space="preserve">Здравствуйте, скажите пожалуйста в фонде вашей библиотеки есть журнал: экономический анализ.Теория и практика.Меня интересует № 23(152) - 2009 август.Спасибо.
Здравствуйте, Олеся. Наша библиотека журнал с таким названием в 2009 году не выписывала. С его содержанием можно ознакомиться на сайте издательского дома «Финансы и кредит» и при необходимости купить нужную статью. Или заказать статью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 или в Центральную библиотеку своего района.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2026-10-16T20:51:47+03:00</dcterms:created>
  <dcterms:modified xsi:type="dcterms:W3CDTF">2026-10-16T20:51:47+03:00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