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№15907 (Мурманск) от 17 сентября 2025
</w:t>
      </w:r>
    </w:p>
    <w:p>
      <w:pPr/>
      <w:r>
        <w:rPr/>
        <w:t xml:space="preserve">Здравствуйте! Интересует подбор литературы для дипломной работы по теме "Формирование математической грамотности у обучающихся второго класса". Некоторые вопросы: актуальность использования на уроках в настоящее время (как на математике, так и на других дисциплинах), материалы ученых/кандидатов педагогических наук(!), современные исследования, сборники заданий по функциональной грамотности и проч. Заранее благодарю!
Здравствуйте. Предлагаем Вам библиографический список:
Статьи
Боровских, А. В. О понятии математической грамотности / А. В. Боровских // Педагогика. – 2022. – Т. 86, № 3. – С. 33-45.
Ковцун, А. А. Научные подходы к понятию "функциональная грамотность" в педагогической теории и практике / А. А. Ковцун, А. Н. Кохичко // Наука и школа. – 2022. – № 6. – С. 99-109.
Пичугин, С. С. Формирование функциональной грамотности на уроках математики : современные дидактические инструменты учителя начальных классов / С. С. Пичугин // Начальная школа. – 2022. – № 1. – С. 38-46.
Рослова, Л. О. Функциональная математическая грамотность: что под этим понимать и как формировать / Л. О. Рослова // Педагогика. – 2018. – № 10. – С. 48-56.
Смолеусова, Т. В. Методика формирования математической грамотности / Т. В. Смолеусова // Начальная школа. – 2022. – № 4. – С. 60-63.
Фомина, Н. И. Система заданий для формирования математической грамотности у младших школьников / Н. И. Фомина // Начальная школа. – 2023. – № 8. – С. 41-44.
Электронные ресурсы (с текстами можно поработать в зале Регионального центра Президентской библиотеки на 3-м этаже)
Евтыхова, Н. М. Формирование функциональной математической грамотности младших школьников средствами межпредметной интеграции / Н. М. Евтыхова, Л. Л. Багова. – DOI 10.24411/2078-1024-2019-14008 // Вестник Майкопского государственного технологического университета. – 2019. – № 4 (43). – С. 78-86. – URL: https://www.elibrary.ru/item.asp?id=42379815 (дата обращения: 18.09.2025). – Режим доступа: научная электронная библиотека eLIBRARY.RU, после регистрации.
Князева, Н. К. Формирование математической грамотности в начальной школе с использованием математических моделей и их анимационной иллюстрации / Н. К. Князева, М. В. Носков. – DOI 10.32517/2221-1993-2021-20-8-53-62 // Информатика в школе. – 2021. – № 8 (171). – С. 53-62. – URL: https://www.elibrary.ru/item.asp?id=47290138 (дата обращения: 18.09.2025). – Режим доступа: научная электронная библиотека eLIBRARY.RU, после регистрации.
Романенко, И. Г. Формирование математической грамотности в начальной школе / И. Г. Романенко // Научно-педагогический журнал "Учитель Алтая". – 2024. – № 3 (20). – С. 72-77. – URL: https://www.elibrary.ru/item.asp?id=82807542 (дата обращения: 18.09.2025). – Режим доступа: научная электронная библиотека eLIBRARY.RU, после регистрации.
Федерякин, Д. А. Измерение базовой математической грамотности в начальной школе / Д. А. Федерякин, Г. С. Ларина, Е. Ю. Карданова. – DOI 10.17323/1814-9545-2021-2-199-226 // Вопросы образования. – 2021. – № 2. – С. 199-226. – URL: https://www.elibrary.ru/item.asp?id=46260850 (дата обращения: 18.09.2025).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2026-09-17T06:47:23+03:00</dcterms:created>
  <dcterms:modified xsi:type="dcterms:W3CDTF">2026-09-17T06:47:23+03:00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