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№15995 (Мурманск) от 31 октября 2025
</w:t>
      </w:r>
    </w:p>
    <w:p>
      <w:pPr/>
      <w:r>
        <w:rPr/>
        <w:t xml:space="preserve">Материалы, связанные с темой "Анализ языковых стратегий"
Здравствуйте. Предлагаем Вам библиографический список:
81.411.2-5; И88 Иссерс, О. С. Коммуникативные стратегии и тактики русской речи / О. С. Иссерс. – Изд. 6-е, доп. – Москва : URSS, 2011 (макет 2012). – 299 с. (1713633 - ХР 1713634 - АБ)
81.000я73; П32 Пиневич, Е. В. Социолингвистика : учебное пособие для студентов и магистров вузов, обучающихся по гуманитарным и экономическим специальностям и направлениям / Е. В. Пиневич, В. Ф. Стародубцев. – Москва : Экономика, 2011. – 214, [1] с. – (Высшее образование). (1715014 - ХР)
81.006.2; Ш34 Швейцер, А. Д. Современная социолингвистика : теория, проблемы, методы / А. Д. Швейцер. – Изд. стер. – Москва : URSS : Либроком, 2018. – 174, [2] с. – (Из лингвистического наследия А. Д. Швейцера). (1783448 - ХР)
Статьи
Гумовская, Г. Н. Коммуникативные стратегии и тактики достижения согласия и проблемы их типологизации / Г. Н. Гумовская, А. И. Третьякова // Иностранные языки в высшей школе. – 2018. – № 3. – С. 53-59.
Дудников, К. Э. Интент-анализ, коммуникативные стратегии и тактики, теория речевых актов: сравнительный анализ современных подходов к изучению интенциональности в ее речевом проявлении / К. Э. Дудников // Вестник Московского университета. – 2017. – № 5. – С. 176-188.
Саакян, Л. Н. Эвфемия и дисфемия: языковые стратегии смягчения и дискредитации высказывания / Л. Н. Саакян // Русский язык в школе. – 2010. – № 4. – С. 57-62.
Электронные ресурсы (с текстами можно поработать в Интернет-зале на 3-м этаже библиотеки)
Биткеева, А. Н. Языковая политика / А. Н. Биткеева // Социолингвистика. – 2021. – № 2 (6). – С. 213-226. – URL: https://cyberleninka.ru/article/n/yazykovaya-politika-1 (дата обращения: 05.11.2025).
Жигулина, Т. С. Коммуникативные стратегии языковой личности (на примере руководителя ВУЗа) / Т. С. Жигулина // Вопросы журналистики, педагогики, языкознания. – 2023. – Т. 42, № 1. – С. 149-156. – URL: https://cyberleninka.ru/article/n/kommunikativnye-strategii-yazykovoy-lichnosti-na-primere-rukovoditelya-vuza (дата обращения: 05.11.2025).
Крайнова, А. С. Систематизация опыта научного описания речевых стратегий и тактик в современной лингвистике / А. С. Крайнова // Ученые записки ОГУ. Серия: Гуманитарные и социальные науки. – 2013. – № 1. – С. 254-258. – URL: https://cyberleninka.ru/article/n/sistematizatsiya-opyta-nauchnogo-opisaniya-rechevyh-strategiy-i-taktik-v-sovremennoy-lingvistike (дата обращения: 05.11.2025).
Хилханова, Э. В. Люди в языковой политике: теория и практика дискурсивного поворота в социолингвистике (на примере России и Западной Европы) / Э. В. Хилханова // Acta Linguistica Petropolitana. Труды института лингвистических исследований. – 2020. – Т. 3, № XVI. – С. 756-815. – URL: https://cyberleninka.ru/article/n/lyudi-v-yazykovoy-politike-teoriya-i-praktika-diskursivnogo-povorota-v-sotsiolingvistike-na-primere-rossii-i-zapadnoy-evropy (дата обращения: 05.11.2025).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2026-11-01T12:41:01+03:00</dcterms:created>
  <dcterms:modified xsi:type="dcterms:W3CDTF">2026-11-01T12:41:01+03:00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