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 () от 3 марта 2010
</w:t>
      </w:r>
    </w:p>
    <w:p>
      <w:pPr/>
      <w:r>
        <w:rPr/>
        <w:t xml:space="preserve">Здравствуйте, помогите найти литературу на тему: Проблемы компенсации морального вреда физическим и юридическим лицам в современном гражданском праве РФ
Здравствуйте, Катя. Предлагаем Вам список литературы по теме:
Книги
67.404.06; В75 Воробьев, А. В. Институт компенсации морального вреда в российском гражданском праве / А. В. Воробьев ; Ассоц. Юрид. центр. – СПб. : Изд-во Р. Асланова "Юридический центр Пресс", 2008. - 177 с. - (Теория и практика гражданского права и гражданского процесса). (1673669 - ХР ; 1673670 - АБ)
67.404.022; С51 Смолина, Л. В. Защита деловой репутации организации : [практ. пособие] / Л. В. Смолина. – М. : Дашков и К, 2009. - 158 с. : образцы. - (Серия "Стратегия успешного бизнеса"). (1678998 - АБ)
67.623.213.1; Э75 Эрделевский, А. М. Компенсация морального вреда в России и за рубежом : [практ. пособие] / А. М. Эрделевский. - М. : Изд. дом "ФОРУМ" : ИНФРА-М, 1997. - 239 с. (1560469 - ХР)
Статьи
Автушко, И. А. Компенсация морального вреда: теория и практика / И. А. Автушко // Справочник кадровика. - 2009. - N 9. - С. 47-55.
Белашова, М. С. Моральный вред : применение специальных знаний при определении его наличия и размера / М. С. Белашова // Закон и право. - 2008. - N 10. - С. 82-83.
Майсак, А. И. Субъективная оценка при определении размера компенсации морального вреда заинтересованными лицами и индивидуальные особенности потерпевшего при компенсации морального вреда / А. И. Майсак // Адвокат. - 2009. - N 4. - С. 85-94.
Редько, Е. П. Компенсация морального вреда как способ защиты деловой репутации юридического лица / Е. П. Редько // Российская юстиция. - 2009. - N 9. - С. 11-13.
Симанович, Л. Н. Обеспечение надлежащей защиты деловой репутации граждан и организаций / Л. Н. Симанович // Арбитражный и гражданский процесс. - 2008. - N 10. - С. 11-14.
Тимешов, Р. П. Понятие морального вреда в гражданском праве России / Р. П. Тимешов // Российская юстиция. - 2008. - N 6. - С. 18-21.
Электронные ресурсы (с текстом диссертации можно поработать в Зале электронных ресурсов на 3-м этаже библиотеки)
Гацкий, М. А. Правовое регулирование и механизм определения размера компенсации морального вреда в гражданском праве [Электронный ресурс] : дис. ... канд. юрид. наук : 12.00.03 / М. А. Гацкий. – Электрон. дан. – М., 2006. - 185 с. – Режим доступа: http://diss.rsl.ru/, регламентир. (07.03.10).
Это далеко не полный перечень изданий, которые есть в нашей библиотеке по Вашей теме. Для получения более полной информации приглашаем Вас в Зал каталогов (3 этаж).
С уважением, Ю. В. Сосипатрова, зав. Центральной справочной службой.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2026-10-16T20:51:47+03:00</dcterms:created>
  <dcterms:modified xsi:type="dcterms:W3CDTF">2026-10-16T20:51:47+03:00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