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№16053 (Мурманск) от 26 ноября 2025
</w:t>
      </w:r>
    </w:p>
    <w:p>
      <w:pPr/>
      <w:r>
        <w:rPr/>
        <w:t xml:space="preserve">Добрый день!
Интересует книга Н.Бойцова, "История инструментального исполнительства" 2005, Берлянчик
Здравствуйте. Предлагаем библиографическое описание интересующего Вас ресурса:
История инструментального исполнительства : примерная программа для специальности 0501 «Инструментальное исполнительство» : повышенный уровень среднего профессионального образования / Российская академия музыки имени Гнесиных ; составитель Бойцова Н. В. – Москва, 2005. – URL: https://www.gnesin.ru/mediateka/metodicheskie_materialy/uchebnye_programmy/istoria_isp_2005 (дата обращения: 01.12.2025).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2026-11-01T09:44:21+03:00</dcterms:created>
  <dcterms:modified xsi:type="dcterms:W3CDTF">2026-11-01T09:44:21+03:00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