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 () от 5 марта 2010
</w:t>
      </w:r>
    </w:p>
    <w:p>
      <w:pPr/>
      <w:r>
        <w:rPr/>
        <w:t xml:space="preserve">Здравствуйте, помогите найти литературу на тему: Проблемы компенсации морального вреда физическим и юридическим лицам в современном гражданском праве РФ
См. в Архиве выполненных справок  ответ на запрос N 1701.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2026-10-16T20:08:52+03:00</dcterms:created>
  <dcterms:modified xsi:type="dcterms:W3CDTF">2026-10-16T20:08:52+03:00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