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№16082 (Мурманск) от 16 декабря 2025
</w:t>
      </w:r>
    </w:p>
    <w:p>
      <w:pPr/>
      <w:r>
        <w:rPr/>
        <w:t xml:space="preserve">Здравствуйте! Можно подобрать данные научных исследований (не старше 10 лет) по современному состоянию реки Тулома (Нижнетуломскому водохранилищу), содержащие рыбохозяйственную характеристику данного водоема,  рыбопродуктивности, состояния планктона, бентоса.
Здравствуйте. Предлагаем Вам библиографический список:
Книги
28.082кр; Б73 Богданова, О. Ю. Распределение гетеротрофного бактериопланктона водных экосистем Кольского Севера : [монография] / О. Ю. Богданова. – Мурманск : Издательство МГТУ, 2017. – 71 с. : цв. ил., граф., табл. (1773822 - ХР-ООЭ 1773823 - ХР-ООЭ 1773824 - ХР-ООЭ)
47.2кр; С17 Самохвалов, И. В. Особенности воспроизводства атлантического лосося (Salmo salar L.) в условиях зарегулированного стока реки Тулома (Мурманская область) : автореферат диссертации... кандидата биологических наук : 03.02.06 - Ихтиология / Самохвалов Игорь Валерьевич. – Петрозаводск, 2015. – 24 с. : ил. – На правах рукописи.  (1750529 - ХР-ООЭ)
Статьи
Алексеев, М. Ю. Изучение причин изменчивости величины остатка в нерестовых популяциях сёмги (Salmo Salar (L. 1758)) / Максим Юрьевич Алексеев, Артем Владимирович Ткаченко, Антон Павлович Шкателов ; Полярный научно-исследовательский институт морского и рыбного хозяйства и океанографии им. Н. М. Книповича (ПИНРО) // Труды Карельского научного центра РАН. – 2020. – № 12. – С. 77-85 : ил., табл.
Гармаш, М. В. Биологические особенности и внутривидовая изменчивость трёхиглой колюшки Gasterosteus aculeatus (Linnaeus, 1758) Кольского полуострова / М. В. Гармаш // Вестник МГТУ. – 2018. – Т. 21, № 2 : Биологические науки. – С. 261-269.
Павлов, Д. С. Оптимизация естественного воспроизводства атлантического лосося Salmo salar L. в условиях зарегулированного стока реки Тулома / Д. С. Павлов, В. В. Костин, М. А. Скоробогатов // Рыбное хозяйство. – 2015. – № 3. – С. 40-44.
Свитина, В. С. Многолетние колебания численности популяции усоногих раков Semibalanus balanoides (L.) (Crustacea) на эстуарной литорали кута Кольского залива / Свитина В. С., Гудимов А. В. // Вестник МГТУ. – 2017. – Т. 20, № 2. – С. 352-362.
Ткаченко, А. В. Состояние запасов атлантического лосося (Salmo-Salar L.) реки Тулома (Кольский полуостров) / Ткаченко Артем Владимирович, Зубченко Александр Васильевич ; Полярный филиал ФГБНУ «ВНИРО» (ПИНРО им. Н. М. Книповича) // Рыбное хозяйство. – 2025. – № 3. – С. 52-60.
Электронные ресурсы
Бондарев, О. В. Биологическая характеристика речной камбалы Platichthys flesus в вершине эстуария реки Тулома / О. В. Бондарев // Труды Кольского научного центра РАН. – 2022. – 4 (13), вып. 10. – С. 5-15. – URL: https://vivaldi.mgounb.ru/stat%60qi/trudy_knc_vyp%2013_2022_%E2%84%964_okeanologiya_vyp10_s5-15.pdf/view/ (дата обращения: 20.12.2025).
Гудимов, А. В. Изменения литоральных популяций рачков-балянусов Semibalanus balanoides (L.) Кольского залива и Восточного Мурмана в период потепления климата в Арктике / Гудимов А. В. ; Мурманский морской биологический институт РАН // Труды Кольского научного центра РАН. – 2024. – [Т.] 3, [№] 3. – С. 38-46 : ил. – URL: https://vivaldi.mgounb.ru/stat%60qi/trudy_knc_vyp%203_2024_n3_estestvennye-i-gumanitarnye-nauki_s38-46.pdf/view/ (дата обращения: 20.12.2025).
Ускова, И. В. Комплексный мониторинг бактериопланктона рыбоводного хозяйства реки Тулома и энтеральной микробиоты кишечника, культивируемой в садках форели / И. В. Ускова, В. А. Потешкина, К. А. Калинчук // Вестник МГТУ. – 2019. – Т. 22, № 3 : Технология продовольственных продуктов. – С. 432-440. – URL: https://reader.lanbook.com/journalArticle/552258. – Режим доступа: электронно-библиотечная система «Издательство «Лань»», по подписке (дата обращения: 20.12.2025).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2026-11-01T07:54:29+03:00</dcterms:created>
  <dcterms:modified xsi:type="dcterms:W3CDTF">2026-11-01T07:54:29+03:00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