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№16096 (Мурманск) от 22 декабря 2025
</w:t>
      </w:r>
    </w:p>
    <w:p>
      <w:pPr/>
      <w:r>
        <w:rPr/>
        <w:t xml:space="preserve">Здравствуйте! помогите, пожалуйста, подобрать источники литературы для написания исследовательской работы " Убийцами рождаются или становятся?"  заранее спасибо!!!
Здравствуйте. Предлагаем Вам библиографический список:
Книги
67.512; Л74 Ломброзо, Ч. Человек преступный : [клинические рассказы] / Чезаре Ломброзо ; перевод с итальянского Г. Гордон [и др.]. – Москва : Алгоритм, 2018. –349, [2] с. : табл. (1788095 - ХР)
56.148; Н46 Нейтан, Т. Преступный разум : судебный психиатр о маньяках, психопатах, убийцах и природе насилия / Тадж Нейтан ; переводчик [с английского]: Наталия Рокачевская ; научный редактор Анна Калашникова. – Москва: Альпина нон-фикшн, 2023. – 293, [1] с.  (1824746 - ХР)
Статьи
Багоцкий, С. В. Генетика и преступность / С. В. Багоцкий // Химия и жизнь – XXI век. – 2023. – № 3. – С. 32–36.
Васильева, И. А. Биогенетические предпосылки делинквентного поведения / И. А. Васильева, Н. В. Степаненко, Н. А. Козлова // Социально-гуманитарные знания. – 2018. – № 6. – С. 154-163.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Губанов, Н. И. Криминальное поведение: биологическая, социальная и личностная обусловленность / Н. И. Губанов, Н. Н. Губанов // Вестник славянских культур. – 2018. – Т. 48. – С. 53-66. – URL: https://elibrary.ru/item.asp?id=35121934 (дата обращения: 24.12.2025). – Режим доступа: научная электронная библиотека eLIBRARY.RU, после регистрации.
Коваль, В. Н. Генетика и формирование преступного поведения личности / В. Н. Коваль // Lex Russica (Русский закон). – 2023. – Т. 76, № 9 (202). – С. 21-31. – URL: https://elibrary.ru/item.asp?id=54594135 (дата обращения: 24.12.2025). – Режим доступа: научная электронная библиотека eLIBRARY.RU, после регистрации.
Личность преступника и механизм преступного поведения : учебное пособие / А. А. Крымов, А. М. Сысоев, О. В. Старков, А. Н. Сиряков ; под общей редакцией А. А. Крымова. – Рязань : Академия ФСИН России. 2015. – 184 с. – URL: https://znanium.com/catalog/product/780414 (дата обращения: 24.12.2025). – Режим доступа: электронная библиотечная система Znanium, по подписке.
Марданов, А. А. Личность преступника: гены или социум? / А. А. Марданов // Юриспруденция, государство и право: актуальные вопросы и современные аспекты : сборник статей IX Международной научно-практической конференции, Пенза, 25 мая 2022 года. – Пенза : Наука и Просвещение (ИП Гуляев Г.Ю.). – 2022. – С. 72-77. – URL: https://elibrary.ru/item.asp?id=48520667 (дата обращения: 24.12.2025). – Режим доступа: научная электронная библиотека eLIBRARY.RU, после регистрации.
Родионова, А. А. Влияние генетики на преступное поведение личности / А. А. Родионова // Международный журнал гуманитарных и естественных наук. – 2024. – № 3-1 (90). – С. 136-138. – URL: https://elibrary.ru/item.asp?id=65610126 (дата обращения: 24.12.2025). – Режим доступа: научная электронная библиотека eLIBRARY.RU, после регистрации.
Щербаков, Г. В. Биологическое, личностное и социальное в происхождении преступности / Г. В. Щербаков, И. В. Лаврентьева // Прикладная юридическая психология. – 2021. – № 2 (55). – С. 50-64. – URL: https://elibrary.ru/item.asp?id=46276787 (дата обращения: 24.12.2025).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2026-11-01T07:55:01+03:00</dcterms:created>
  <dcterms:modified xsi:type="dcterms:W3CDTF">2026-11-01T07:55:01+03:00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