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№16114 (Мурманск) от 15 января 2026
</w:t>
      </w:r>
    </w:p>
    <w:p>
      <w:pPr/>
      <w:r>
        <w:rPr/>
        <w:t xml:space="preserve">Список литературы для курсовой работы по теме «Дидактическая игра как средство формирования познавательного интереса к математике у младших школьников». я студентка мурманского педагогического колледжа.
Здравствуйте. Предлагаем Вам библиографический список:
Статьи
Антоненко, Т. Е. Приемы занимательности на уроках математики / Т. Е. Антоненко // Начальная школа. – 2009. – № 5. – С. 55-56.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Цовьянова, А. Н. Использование игрового материала на уроках математики / А. Н. Цовьянова // Начальная школа. – № 9. – 2008. – С. 25-26.
Яковлева, Т. Н. Математические игры / Т. Н. Яковлева // Начальная школа. – 2008. – № 12. – С. 69.
Электронные ресурсы (с текстами можно поработать в Интернет-зале на 3-м этаже библиотеки)
Быков, С. А. Дидактические игры как средство развития познавательной активности младших школьников на уроках математики / С. А. Быков, Ю. А. Быбина // Научный журнал. – 2018. – № 6 (29). – С. 101-103. – URL: https://www.elibrary.ru/item.asp?id=35263149 (дата обращения: 15.01.2026). – Режим доступа: научная электронная библиотека eLIBRARY.RU, после регистрации.
Грибова, А. Н. Дидактическая игра - средство формирования познавательных УУД на уроках математики в первом классе / А. Н. Грибова, Э. В. Тихонова // Актуальные вопросы в науке и практике : сборник статей по материалам V Международной научно-практической конференции :  : в 4 частях, Самара, 01 февраля 2018 года. / Ответственный редактор: Халиков А. Р. Часть 3. – Самара, 2018. – С. 174-186. – URL: https://www.elibrary.ru/item.asp?id=32622397 (дата обращения: 15.01.2026). – Режим доступа: научная электронная библиотека eLIBRARY.RU, после регистрации.
Давлетбердина, А. А. Дидактическая игра как средство развития познавательной активности младших школьников на уроках математики / А. А. Давлетбердина, И. С. Герасимова // Наука и образование: отечественный и зарубежный опыт : международная научно-практическая конференция : сборник статей, Белгород, 21 октября 2024 года. – Белгород, 2024. – С. 149-152. – URL: https://www.elibrary.ru/item.asp?id=74415324 (дата обращения: 15.01.2026). – Режим доступа: научная электронная библиотека eLIBRARY.RU, после регистрации.
Карпенко, Д. В. Использование дидактических игр в процессе обучения первоклассников математике / Д. В. Карпенко // Традиции и инновации в начальном образовании : материалы российской научно-практической конференции,  Елец, 12 апреля 2018 года. – Елец, 2018. – С. 131-134. – URL: https://www.elibrary.ru/item.asp?id=34990428 (дата обращения: 15.01.2026). – Режим доступа: научная электронная библиотека eLIBRARY.RU, после регистрации.
Розина, К. В. Дидактические игры как средство формирования познавательного интереса у младших школьников на уроках математики / К. В. Розина, Е. Е. Емельянова // Актуальные проблемы современной педагогической науки: взгляд молодых исследователей : материалы Всероссийской студенческой научно-практической конференции с международным участием, Арзамас, 16–17 февраля 2017 года / Ответственный редактор Е. А. Жесткова. – Арзамас, 2017. – С. 298-301. – URL: https://www.elibrary.ru/item.asp?id=35318246 (дата обращения: 15.01.2026).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2026-11-01T07:00:18+03:00</dcterms:created>
  <dcterms:modified xsi:type="dcterms:W3CDTF">2026-11-01T07:00:18+03:00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