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 (Ненецкий автономный округ) от 8 марта 2010
</w:t>
      </w:r>
    </w:p>
    <w:p>
      <w:pPr/>
      <w:r>
        <w:rPr/>
        <w:t xml:space="preserve">Здравствуйте!Для написания курсовой нужно точное значение термина "рекламная деятельность библиотек". Спасибо.
Здравствуйте, Наталья. К сожалению, точного значения термина "рекламная деятельность библиотек" найти не удалось. В «Библиотечной энциклопедии» есть понятие «реклама библиотечная», информация о библиотеке, ее деятельности, ресурсах, услугах, продукции, распространяемая в различной форме, предназначенная для широкого круга лиц и ставящая целью формировать и поддерживать интерес к деятельности библиотеки, способствовать реализации ее идей, начинаний, продукции и услуг. Составляет часть паблик рилейшнз, является одним из эффективных средств формирования положительного образа библиотеки у населения.
Источник:
78я2 ; Б59 Матлина, С. Г. Реклама библиотечная / С. Г. Матлина // Библиотечная энциклопедия / Рос. гос. б-ка ; [редкол.: гл. ред. Ю. А. Гриханов и др.]. - М., 2007. – С. 854-855. (Ф-1642723 – ХР ; Ф-1642724 – НМО)
Дополнительную информацию по данному понятию Вы можете получить в следующих справочных изданиях:
78.3я2 ; С74 Справочник библиотекаря / [Ванеев А. Н. и др.] ; науч. ред. А. Н. Ванеев, В. А. Минкина. - Изд. 3-е, испр. и доп. - СПб. : Профессия, 2005. - 495 с. - (Библиотека).- Библиогр. в конце разд. (1636631 – НМО ; 1637982 – ХР ; 1637983 – ИБС ; 1637984 - ЧЗ)
78.5я2 ; Ф75 Фокеев, В. А. Библиографоведение. Информатика: терминологический словарь / В. А. Фокеев. – М. : Литера, 2009. - 488 с. - (Серия "Современная библиотека" ; вып. 46). - Библиогр.: с. 473-474 (32 назв.). (1673793 – НМО ; 1673794 - НМО)
С уважением, главный библиотекарь Научно-методического отдела И. А. Шуличенко.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2026-10-16T20:15:10+03:00</dcterms:created>
  <dcterms:modified xsi:type="dcterms:W3CDTF">2026-10-16T20:15:10+03:00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