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№16133 (Мурманск) от 4 февраля 2026
</w:t>
      </w:r>
    </w:p>
    <w:p>
      <w:pPr/>
      <w:r>
        <w:rPr/>
        <w:t xml:space="preserve">список литературы для Индивидуального проекта на тему: Влияние физико-химического состава хлеба марки «Хлебопек» на его органолептические свойства
Здравствуйте. К сожалению, информации по запрошенной Вами продукции, найти не удалось.
Предлагаем воспользоваться ответом на запрос № 16098 в архиве выполненных справок «Виртуального библиографа».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2026-11-01T05:43:41+03:00</dcterms:created>
  <dcterms:modified xsi:type="dcterms:W3CDTF">2026-11-01T05:43:41+03:00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