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№16153 (Мурманск) от 12 февраля 2026
</w:t>
      </w:r>
    </w:p>
    <w:p>
      <w:pPr/>
      <w:r>
        <w:rPr/>
        <w:t xml:space="preserve">оформите бибблиографический список по госту Р 7.0.100–2018
Мурманская область. Постановление.  О проекте регламента Мурманской областной Думы : Постановление от 14.02.2008 г., № 530 // Ведомости Мурманской областной Думы. – № 85. – 2008. – С. 63-123.
6.	Российская Федерация. Законы. Гражданский кодекс Российской Федерации (часть первая) : Федеральный закон от 30.11.1994 г., № 51-ФЗ : [принят Государственной Думой 21 октября 1994 года]. − Текст : непосредственный // Собрание законодательства РФ.
Здравствуйте. Предлагаем библиографическое описание интересующих Вас ресурсов:
О проекте регламента Мурманской областной Думы : постановление от 14.02.2008 г. № 530. –Текст : непосредственный // Ведомости Мурманской областной Думы. – 2008. – № 85. – С. 63-123.
Гражданский кодекс Российской Федерации (часть первая) : Федеральный закон № 51-ФЗ : [принят Государственной Думой 21 октября 1994 года] : (с изменениями и дополнениями, вступающими в силу с 01.10.2023). — Текст : непосредственный // Собрание законодательства Российской Федерации. — 1994. — № 32. — Ст. 3301.
С уважением, главный библиограф центра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2026-11-01T04:37:07+03:00</dcterms:created>
  <dcterms:modified xsi:type="dcterms:W3CDTF">2026-11-01T04:37:07+03:00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