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№1615 () от 10 марта 2010
</w:t>
      </w:r>
    </w:p>
    <w:p>
      <w:pPr/>
      <w:r>
        <w:rPr/>
        <w:t xml:space="preserve">Есть ли в наличии: 1. Кочои С.М. Ответственность за корыстные преступления против собственности по законодательству России; 2. Ефремов Н. Ответственность за корыстные преступления против собственности. Или по этой теме что-нибудь. Спасибо.
Здравствуйте, Виктор.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Вашей теме:
Книги
67.408 ; В67 Волженкин, Б. В. Избранные труды по уголовному праву и криминологии (1963-2007 гг.) / Б. В. Волженкин ; Ассоц. Юрид. центр. – СПб. : Изд-во Р. Асланова "Юрид. центр Пресс", 2008. - 969 с. - (Антология юридической науки / редкол.: И. В. Елисеев (отв. ред.) и др.). - Библиогр. в подстроч. примеч. (1673695 – ХР)
67.5 ; Е51 Елисеев, С. А. Общеуголовные корыстные преступления: криминологическая характеристика, уголовная ответственность : учеб. пособие / С. А. Елисеев, Л. М. Прозументов ; под ред. В. Д. Филимонова ; Том. гос. ун-т им. В. В. Куйбышева. - Томск : Изд-во Том. ун-та, 1991. - 121 с. (1457062 – ЧЗ) 
67.410.2 ; Е81 Есаков, Г. А. Настольная книга судьи по уголовным делам / Г. А. Есаков, А. И. Рарог, А. И. Чучаев ; отв. ред. А. И. Рарог ; М-во образования и науки Рос. Федерации, Моск. гос. юрид. акад. – М. : ТК Велби : Проспект, 2007. - 569 с. - Библиогр. в подстроч. примеч. (1653559 - ЧЗ)
67.408.1 ; К75 Кочои, С. М. Уголовное законодательство России и зарубежных государств о посягательствах на собственность : комментарий / С. М. Кочои ; М-во образования и науки Рос. Федерации, Моск. гос. юрид. акад. – М. : Проспект, 2006. - 198 с. - (Профессиональные юридические системы Кодекс). - Библиогр. в подстроч. примеч. (1650157 – ХР)
67.408.1 ; Л77 Лопашенко, Н. А. Преступления против собственности : теорет.-приклад. исслед. / Н. А. Лопашенко. - М. : ЛексЭст, 2005. - 405 с. : ил. - (Серия "Уголовное право"). - Библиогр. в подстроч. примеч. и на 4-й с. обл. (1638283 – ХР)
Статьи
Игнатов, А. Н. О реформе уголовного права / А. Н. Игнатов // Известия вузов. Правоведение. - 2005. - N 6. - С. 42-47. - Библиогр. в сносках.
Шевченко, И. Г. Корыстные и некорыстные преступления против собственности: сравнительный анализ общественной опасности / И. Г. Шевченко // Законодательство. - 2007. - N 6. - С. 62-65.
Электронные ресурсы (с текстами документов можно поработать в Залах каталогов и электронных ресурсов на 3-м этаже библиотеки)
Арендаренко, А. В. Разграничение уголовной и гражданско-правовой ответственности при обмане или злоупотреблении доверием [Электронный ресурс] / Арендаренко А. В., Голубов И. И. // Юрист. – Электрон. дан. – 2002. - N 4. – Режим доступа: СПС «КонсультантПлюс». – Загл. с экрана.
Верина, Г. В. Дифференциация уголовной ответственности за преступления против собственности: проблемы теории и практики [Электронный ресурс] : дис. ... д-ра юрид. наук : 12.00.08 / Верина Галина Владимировна. – Электрон. дан. – Саратов, 2003. - 510 с. - Режим доступа: http://diss.rsl.ru, регламентир. (11.03.10).
Кочои, С. М. Ответственность за корыстные преступления против собственности по законодательству России [Электронный ресурс] : дис. ... д-ра юрид. наук : 12.00.08 / Кочои Самвел Мамадович. – Электрон. дан. – М., 1999. - 343 с. – Режим доступа: http://diss.rsl.ru, регламентир. (11.03.10).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2026-10-16T20:13:28+03:00</dcterms:created>
  <dcterms:modified xsi:type="dcterms:W3CDTF">2026-10-16T20:13:28+03:00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