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№16173 (Мурманская область) от 24 февраля 2026
</w:t>
      </w:r>
    </w:p>
    <w:p>
      <w:pPr/>
      <w:r>
        <w:rPr/>
        <w:t xml:space="preserve">Нужен список книг по вопросу:" Ранняя реабилитация после инсульта".
Здравствуйте. Предлагаем Вам библиографический список:
Книги
Анализ удовлетворенности пациентов, перенесших инсульт, медицинской реабилитацией с применением технологии мультимодальной коррекции / Е. В. Костенко, И. В. Погонченкова, Л. В. Петрова [и др.] // Медицинский совет. – 2024. – Т. 18, № 3. – С. 20-30
В ТГУ разработана система реабилитации после инсульта и травм // Инженер. – 2024. – № 12. – С. 12
Дальнева, Н. Инсульт без осложнений / Н. Дальнева // Женское здоровье. – 2022. – № 11/12. – С. 10-11
Кондратьева, Т. Н. Применение современных физических методов в лечении и реабилитации пациентов после перенесенного инсульта = Application of modern physical methods in treatment and rehabilitation of patients after stroke / Т. Н. Кондратьева, Н. А. Куталова // Медсестра. – 2023. – № 9. – С. 20-24
Оздоровление мужчин и женщин средствами скандинавской ходьбы в сочетании с использованием высокотехнологичных тренажеров / И. В. Карасева, М. А. Кузьмин, Н. С. Яунбаева, Р. Х. Абдуллин // Физическая культура: воспитание, образование, тренировка. – 2022. – № 1. – С. 54-56
Реабилитация пациентов с COVID-ассоциированным инсультом с применением индивидуального когнитивного тренинга: разбор клинического случая / А. Р. Гасанбекова, И. П. Ястребцева, В. В. Белова, Е. А. Бочкова // Consilium medicum. – 2024. – № 11. – С. 739-743
53.5я91; Т66 Трегер, Ю. Л. Диалог с реабилитологом : заметки, советы и схемы опытного специалиста / Ю. Трегер. - Ростов-на-Дону : Феникс, 2023. -175 с. : ил.- (Серия "Как мы устроены") .  (1837320 -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Аннаоразова, А. К. Нейропластичность и её значение в реабилитации пациентов после инсульта / А. К. Аннаоразова, А. Б. Байгельдиева // Вестник науки. – 2025. – Т. 1, № 11(92). – С. 858-863. – URL: https://elibrary.ru/item.asp?id=83144544 (дата обращения: 24.02.2026). – Режим доступа: научная электронная библиотека eLIBRARY.RU, после регистрации.
Кошелева, Н. В. Активизация речевой коммуникации у детей и взрослых с патологией речи : практическое пособие для организации занятий по восстановлению речи у взрослых и детей после инсульта и черепно-мозговых травм : / Н. В. Кошелева, Н. А. Кочеткова. – 2-е изд., испр. и доп. – Москва : Владос, 2021. – 201 с. : ил. – (Восстановление и развитие речи). – Режим доступа: по подписке. – URL: https://biblioclub.ru/index.php?page=book&amp;id=701477 (дата обращения: 24.02.2026).
Ранняя реабилитация после инсульта / Е. В. Макиевская , Г. Ж. Сакенова, Л. Н. Титаренко, Р. М. Дюсенбаев // Наука и техника Казахстана. – 2010. – № 4. – С. 56-62 . – URL: https://cyberleninka.ru/article/n/rannyaya-reabilitatsiya-posle-insulta (дата обращения: 24.02.2026).
Скворцова, В. И. Система ранней реабилитации больных инсультом / В. И. Скворцова, Е. А. Петрова // Вертеброневрология. – 2004. – Т. 11, № 3-4. – С. 24-25. – URL: https://elibrary.ru/item.asp?id=9118576 (дата обращения: 24.02.2026). – Режим доступа: научная электронная библиотека eLIBRARY.RU, после регистрации.
Ройтберг, Г. Комплексный подход к реабилитации пациентов после инсульта на амбулаторном этапе / Г. Ройтберг, И. Сластникова, О. Шархун // Международный научно-исследовательский журнал. – 2025. – № 9 (159). – DOI 10.60797/IRJ.2025.159.50. –URL: https://elibrary.ru/item.asp?id=82897121 (дата обращения: 24.02.2026). – Режим доступа: научная электронная библиотека eLIBRARY.RU, после регистрации.
VR-реабилитация после инсульта: игры, которые восстанавливают мозг / Д. И. Сайфуллаева, С. А. У. Абдукаримов, И. Ф. К. Кодирова, Л. М. К. Каримова // К новой экономике, педагогике и технологиям. – 2025. – Т. 1, № 4. – С. 196-201. – DOI 10.5281/zenodo.17767865. – URL: https://elibrary.ru/item.asp?id=83866297 (дата обращения: 24.02.2026). – Режим доступа: научная электронная библиотека eLIBRARY.RU, после регистрации.
См. также ответ на запрос № 12484 , 9513 и 8467 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2026-11-01T03:10:44+03:00</dcterms:created>
  <dcterms:modified xsi:type="dcterms:W3CDTF">2026-11-01T03:10:44+03:00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