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 () от 15 марта 2010
</w:t>
      </w:r>
    </w:p>
    <w:p>
      <w:pPr/>
      <w:r>
        <w:rPr/>
        <w:t xml:space="preserve">Добрый день. Есть ли в библиотеке издание "Воздушный транспорт". Не знаю газета это или журнал.
&lt;BR&gt;Спасибо
Добрый день, Юрий. 
В нашей библиотеке есть газета "Воздушный транспорт" за 1991-2002 гг.
За 2003-2010 гг. издание есть в электронном виде:
Воздушный транспорт [Электронный ресурс] : газета. – Электрон. дан. – М. : [б. и.], 2010. – Режим доступа: http://aafnet.integrum.ru/artefact3/ia/ia5.aspx?lv=95&amp;si=vGwHeA2R&amp;qu=111&amp;bi=5277, регламентир. (15.03.2010).
С электронной версией газеты Вы можете поработать в Залах каталогов и электронных ресурсов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2026-10-16T19:20:01+03:00</dcterms:created>
  <dcterms:modified xsi:type="dcterms:W3CDTF">2026-10-16T19:20:01+03:00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