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№1628 () от 15 марта 2010
</w:t>
      </w:r>
    </w:p>
    <w:p>
      <w:pPr/>
      <w:r>
        <w:rPr/>
        <w:t xml:space="preserve">Здравствуйте!Мне необходим список литературы по теме "Взаимоотношения России с Израилем".Заранее благодарю
Здравствуйте, Наталья. Предлагаем Вам библиографический список:
Книга
63.3(5)6я43; Э91 Этносы и конфессии на Востоке: конфликты и взаимодействие : [сборник] / Моск. гос. ин-т междунар. отношений (ун-т) МИД России ; [сост. и науч. ред. В. Я. Белокреницкий, М. А. Сапронова]. – М. : Московский государственный институт международных отношений, 2005. - 575 с. (1648032 - ХР)
Статьи
Азари, А. Мои симпатии к России совпали с карьерными амбициями / А. Азари ; беседовала Н. Мушкатерова // Эхо планеты. - 2009. - N 9. - С. 22-23.
Воробьев, В. Герцлийская конференция в Иерусалиме / В. Воробьев // Международная жизнь. - 2008. - N 6. - С. 71-87.
Дауров, Р. Д. Дипломатические отношения с Израилем: дорога длиною в 15 лет / Р. Дауров // Мировая экономика и международные отношения. - 2006. - N 11. - С. 76-81.
Керженцев, Н. Святыни на углу. Сергиевское подворье восстает из руин / Н. Керженцев // Эхо планеты. - 2009. - N 12. - С. 34-36.
Нетаньяху, Б. Нас с вами связывает живой мост / Б. Нетаньяху ; беседовал М. Гусман // Эхо планеты. - 2009. - N 41. - С. 2-9.
Никольский, А. Возвращение. Израильская модель / А. Никольский // Эхо планеты. – 2009. - N 9.- С. 30-33.
Пумпянский, А. Русско-еврейский капитал / А. Пумпянский // Новое время. - 2005. - N 17/18. - С. 26-27.
Федяшин, А. В землю обетованную? Очень просто! / А. Федяшин ; [цит.] Н. Керженцев // Эхо планеты. - 2007. - N 34. - С. 4.
Электронные ресурсы (с текстом документа можно поработать в Залах каталогов и электронных ресурсов на 3-м этаже библиотеки)
Морозов, В. М. Русскоязычная иммиграция в Израиль как фактор в развитии российско-израильских межгосударственных отношений [Электронный ресурс] : автореф. дис. ... канд. ист. наук : 07.00.15 / Морозов Владимир Михайлович ; [место защиты: Моск. гос. ин-т междунар. отношений]. – Электрон. дан. – М., 2009. – 31 с. – Режим доступа: http://diss.rsl.ru, регламентир. (16.03.10).
Дополнительную информацию Вы можете получить в Зале каталогов на 3-м этаже библиотеки. 
С уважением, главный библиограф Центральной справочной службы О. В. Уринцова. 
Ждем Вас в нашей библиотеке! 
Будем благодарны за отзыв и предложения о работе нашей службы, которые Вы можете отправить на адрес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2026-10-16T19:17:56+03:00</dcterms:created>
  <dcterms:modified xsi:type="dcterms:W3CDTF">2026-10-16T19:17:56+03:00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