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 (Мурманск) от 15 марта 2010
</w:t>
      </w:r>
    </w:p>
    <w:p>
      <w:pPr/>
      <w:r>
        <w:rPr/>
        <w:t xml:space="preserve">Здравствуйте! Пожалуйста, подберите список литературы по теме "О "субъектности" ислама в международной политике".Спасибо.
Здравствуйте, Наталья. Предлагаем Вам библиографический список: 
63.3(5)6-55; И87 Ислам и политика : (взаимодействие ислама и политики в странах Ближ. и Сред. Востока, на Кавказе и в Центр. Азии : [сб. ст.] / Рос. акад. наук, Ин-т востоковедения, Ин-т изучения Израиля и Ближ. Востока ; [отв. ред. В. Я. Белокреницкий, А. З. Егорин]. - М. : Крафт+ : ИВ, 2001. - 416 с. (1602548 – ХР ; 1602549 - ЧЗ)
66.4(0),03я73; В19 Василенко, И. А. Геополитика современного мира : учеб. пособие : [для студентов высш. учеб. заведений по специальности (направлению подгот.) ВПО 030201 и 030200 Политология] / И. А. Василенко. – М. : Гардарики, 2007. - 317 с. - (Disciplinae). (1648555 - ЧЗ ; 1648556 - АБ)
86.38я4; М91 Мусульманский опыт миростроительства: базовые цели и ценности, формы познания и социокультурной организации. Исторический опыт и российская ситуация : материалы постоянно действующего науч. семинара / [науч. рук. семинара А. И. Неклесса ; науч.-ред. совет: В. И. Якунин (пред.) и др.] ; Центр проблем. анализа и гос.-упр. проектирования. – М. : Научный эксперт, 2007. - 133 с. : ил. - (Семинар "Гуманитарная наука и высшие ценности Российского государства"). (1655312 - ХР)
66.4(0),04; Ж42 Жданов, Н. В. Исламская концепция миропорядка : междунар.-правовые, экон. и гуманитар. аспекты / Н. В. Жданов. - М. : Междунар. отношения, 1991. - 214 с. (1467947 - ХР)
Статьи
Филиппова, Т. Ислам и мир / Т. Филиппова // Родина. - 2006. - N 6. - С. 21.
Малашенко, А. Между Исламом и Западом / А. Малашенко // Новое время. - 2006. - N 1/2. - С. 30-31.
Новохатский, С. Глобализм по-исламски / С. Новохатский // Москва. - 2005. - N 12. - С. 133-142.
Электронные ресурсы (с текстом документа можно поработать в Залах каталогов и электронных ресурсов на 3-м этаже библиотеки)
Мухаметов, Р. М. Политическое самоопределение исламского мира в условиях глобализации [Электронный ресурс] : полит. доктрины и действия : дис. ... канд. полит. наук : 23.00.04 / Мухаметов Ринат Мидихатович . – Электрон. дан. – М., 2007. – 177 с. : ил. – Режим доступа: http://diss.rsl.ru, регламентир. (16.03.10).
Султанов, Т. Б. Роль исламского фактора в мировой политике и международных отношениях [Электронный ресурс] : дис. ... канд. филос. наук : 09.00.13 / Султанов Тагирлан Багадинович. – Электрон. дан. – Махачкала, 2007. – 140 с. – Режим доступа: http://diss.rsl.ru, регламентир. (16.03.10).
Дополнительную информацию Вы можете получить в Зале каталогов на 3-м этаже библиотеки. 
С уважением, главный библиограф Центральной справочной службы О. В. Уринцова.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2026-10-16T19:19:43+03:00</dcterms:created>
  <dcterms:modified xsi:type="dcterms:W3CDTF">2026-10-16T19:19:43+03:00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