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№16319 (Мурманск) от 11 мая 2026
</w:t>
      </w:r>
    </w:p>
    <w:p>
      <w:pPr/>
      <w:r>
        <w:rPr/>
        <w:t xml:space="preserve">Подберите, пожалуйста, статьи, книги и иные публикации по теме: Риски, связанные с деятельностью АО Мурманский морсокой торговый порт
Здравствуйте. К сожалению, материалов строго отвечающих Вашей теме, найти не удалось. Возможно, Вам будут полезны следующие публикации: 
Статьи
Алексеев, С. Мурманск - стратегическое звено транспортного суверенитета России / Сергей Алексеев // Морские порты. - 2025. - № 8. - С. 38-42 : фот.
Николаева, А. Б. Перспективы развития портовых особых экономических зон / А. Б. Николаева, С. М. Леус // Вестник МГТУ. - 2010. - Т. 13, № 1. - С. 108-114.
Ситников, Э. Экология порта. Эффективное решение актуальных проблем / Э. Ситников // Морские порты. - 2021. - № 4 (195). - С. 54-55.
Соколов, А. А. Основы взаимодействия железнодорожного и водного (морского) транспорта (на примере Мурманского транспортного узла) / А. А. Соколов, А. А. Соловьев // Вестник МГТУ. - 2015. - Т. 18, № 1. - С. 48-52.
Электронные ресурсы
Анатольева, В. С. Оценка влияния антироссийских санкций на действия морских портов арктического бассейна России (на примере Мурманского морского торгового порта) / В. С. Анатольева // Сборник материалов 14-го Дня научного творчества по государственному и муниципальному управлению : сборник трудов конференции, Химки, 09 декабря 2023 года. – Химки : Академия гражданской защиты МЧС России им. генерал-лейтенанта Д.И. Михайлика, 2023. – С. 175-183. – URL: https://elibrary.ru/item.asp?id=69164647 (дата обращения: 13.05.2026). - Режим доступа: научная электронная библиотека eLIBRARY.RU, после регистрации.
Бурзун, М. С. Технологии погрузочно-разгрузочных работ АО "Мурманский морской торговый порт" / М. С. Бурзун // Эффективность сферы товарного обращения и труда : сборник научных статей XI Писаренковских чтений, Гомель, 23 октября 2025 года. – Гомель : Белорусский торгово-экономический университет потребительской кооперации, 2025. – С. 46-49. – URL: https://elibrary.ru/item.asp?id=83153241 (дата обращения: 13.05.2026). - Режим доступа: научная электронная библиотека eLIBRARY.RU, после регистрации.
Войнило, Р. Запылившаяся проблема : порту - работа, горожанам - чистый воздух / Роман Войнило // Мурманский вестник. - 2024. - 2 апр. (№ 46). - С. 2. - URL: https://vivaldi.mgounb.ru/stat%60qi/murmanskij-vestnik_2024-04-02_n46_s2.pdf/view/ (дата обращения 13.05.2026).
Катериничев, И. В. Проблемы как стимул к развитию : старейшее предприятие Мурманска осваивает новые горизонты / Игорь Катериничев // Мурманский вестник. - 2025. - 25 сент. (№ 144). - С. 3 . - URL: https://vivaldi.mgounb.ru/stat%60qi/murmanskij-vestnik_2025-09-25_n144_s3.pdf/view/ (дата обращения: 13.05.2026).
Скотаренко, О. В. Финансовый анализ деятельности морского порта / О. В. Скотаренко // Проблемы научной мысли. – 2024. – Т. 3, № 2. – С. 3-10. – URL: https://elibrary.ru/item.asp?id=60775834 (дата обращения: 13.05.2026). - Режим доступа: научная электронная библиотека eLIBRARY.RU, после регистрации.
Чечурина, М. Н. Проблемы морского порта Мурманск как составляющей транспортной инфраструктуры региона / М. Н. Чечурина, А. А. Гринь // Вестник МГТУ. - 2016. - Т. 19, № 2. - С. 550-555 . - URL: https://elibrary.ru/item.asp?id=26395727 (дата обращения: 13.05.2026). - Режим доступа: научная электронная библиотека eLIBRARY.RU, после регистрации.
С уважением, главный библиограф центра краеведения Орешко М. А.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2026-10-31T19:50:11+03:00</dcterms:created>
  <dcterms:modified xsi:type="dcterms:W3CDTF">2026-10-31T19:50:11+03:00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