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№16336 (Мурманск) от 18 мая 2026
</w:t>
      </w:r>
    </w:p>
    <w:p>
      <w:pPr/>
      <w:r>
        <w:rPr/>
        <w:t xml:space="preserve">Здравствуйте, помогите, пожалуйста, оформить ссылку: https://elma365.com/ru/articles/procurement-management/?ysclid=mh0khr9lkm214433647 по ГОСТ  7.0.100-2018 Система стандартов по информации,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Брындин, А. Управление закупками: 6 ключевых этапов, типовые ошибки и практическое внедрение на предприятии /А. Брындин // ELMA365: Low-code платформа для автоматизации бизнеса и бизнес-процессов. – [сайт]. – 29.08.2025. – URL: https://elma365.com/ru/articles/procurement-management/?ysclid=mh0khr9lkm214433647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2026-10-31T18:55:28+03:00</dcterms:created>
  <dcterms:modified xsi:type="dcterms:W3CDTF">2026-10-31T18:55:28+03:00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