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№16344 (Мурманск) от 19 мая 2026
</w:t>
      </w:r>
    </w:p>
    <w:p>
      <w:pPr/>
      <w:r>
        <w:rPr/>
        <w:t xml:space="preserve">Здравствуйте, помогите, пожалуйста, оформить ссылку: https://morvesti.ru/analitika/1692/119197/ по ГОСТ  7.0.100-2018 Система стандартов по информации, 
библиотечному и издательскому делу.
Здравствуйте. Предлагаем библиографическое описание интересующего Вас ресурса:
Алексеев, С. Мурманск – стратегическое звено транспортного суверенитета России / Сергей Алексеев. – Текст : электронный // Морские вести России : [сайт]. – 2025. – 27 нояб. – URL: https://morvesti.ru/analitika/1692/119197/ (дата обращения: 19.05.2026).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2026-10-31T18:12:37+03:00</dcterms:created>
  <dcterms:modified xsi:type="dcterms:W3CDTF">2026-10-31T18:12:37+03:00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