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№16364 (Мурманск) от 3 июня 2026
</w:t>
      </w:r>
    </w:p>
    <w:p>
      <w:pPr/>
      <w:r>
        <w:rPr/>
        <w:t xml:space="preserve">Здравствуйте!
Помогите, пожалуйста, проверить затекстовый список литературы к ВКР на соответствие ГОСТ Р 7.0.5-2008.
Посмотрите, пожалуйста, правильность оформления:
1. Documentation for app developers // Android Developers. URL: android.com (дата обращения: 02.06.2026)
2. .Jsoup: Java HTML Parser. URL: jsoup.org (дата обращения: 02.06.2026).ГОСТ Р ИСО/МЭК 25010-2015. 
Большое спасибо за помощь!
Здравствуйте. Предлагаем Вам список затекстовых ссылок в соответствии с ГОСТ Р 7.0.5-2008 Библиографическая ссылка. Общие требования и правила составления, а также ГОСТ Р 7.0.108-2022. Библиографические ссылки на электронные документы, размещенные в информационно-телекоммуникационных сетях. Описание составлено по указанной Вами URL ссылке
1.  Аndroid : сайт. URL: https://www.android.com (дата обращения: 02.06.2026).
2. Jsoup HTML parser / Jonathan Hedley. 2009-2026. URL: https://jsoup.org (дата обращения: 02.06.2026).
3. ГОСТ Р ИСО/МЭК 25010-2015. Информационные технологии. Системная и программная инженерия. Требования и оценка качества систем и программного обеспечения (SQuaRE). Модели качества систем и программных продуктов : нац. стандарт Российской Федерации : утвержден и введен в действие Приказом Федер. агентства по техн. регулированию и метрологии от 29 мая 2015 г. № 464-ст : введен впервые : дата введения 2016-06-01 // Кодекс : электрон. фонд правовой и норматив.-техн. информ. URL: https://docs.cntd.ru/document/1200121069 (дата обращения: 02.06.2026).
С уважением, главный библиотекарь отдела библиотечного обслуживания Е. Р. Михайлова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2026-10-22T21:37:29+03:00</dcterms:created>
  <dcterms:modified xsi:type="dcterms:W3CDTF">2026-10-22T21:37:29+03:00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