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№16372 (Мурманск) от 2 сентября 2026
</w:t>
      </w:r>
    </w:p>
    <w:p>
      <w:pPr/>
      <w:r>
        <w:rPr/>
        <w:t xml:space="preserve">Добрый день!
Есть ли в фондах библиотеки Проблемы музыкального образования: межвузовский сборник научных трудов - Чебоксары, 2005
Здравствуйте. 
К сожалению, интересующий Вас материал в справочно-библиографическом аппарате библиотеки не найден.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2026-10-27T10:56:28+03:00</dcterms:created>
  <dcterms:modified xsi:type="dcterms:W3CDTF">2026-10-27T10:56:28+03:00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