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№16375 (Мурманск) от 7 сентября 2026
</w:t>
      </w:r>
    </w:p>
    <w:p>
      <w:pPr/>
      <w:r>
        <w:rPr/>
        <w:t xml:space="preserve">Здравствуйте. Помогите,  пожалуйста, найти  книги и статьи по теме "Айс-флотинг  на Кольском полуострове"  (в том числе литературу и по характеристике северных морей, озер, опасных природных явлений: течений, туманов, низкой температуры воды, и т.д.,).
Здравствуйте. Предлагаем Вам библиографический список:
Книги
28.082.50(912)кр; К62 Кольский залив: океанография, биология, экосистемы, поллютанты. – Апатиты : КНЦ РАН, 1997. ‒  265 с. : ил. (1559692 - ХР 1559693 - ХР 1559694 - ХР 1561488 - ХР 1656425 - ОКР)
Статьи
Задера, С. Курорт за Полярным кругом : купание в ледяном море становится новым туристическим трендом / С. Задера ; фотограф Ю. Смитюк // Российская газета. Неделя. ‒  2025. ‒  5 февр. (№ 25). ‒  С. 8.
Ленская, А. Связанные одним морем : интервью с руководителем компании Supsever / А. Ленская ; подготовила А. Гаврилова ; фото автора // Аргументы и факты. ‒  2023. ‒  11/17 янв. (№ 1/2). ‒  С. 3. (АиФ на Мурмане).
Михайлов, А. Айс-флоатинг по правилам : резонанс / А. Михайлов // Российская газета. Неделя. ‒  2026. ‒  21 янв. (№ 12). ‒  С. 15.
Придонное течение в озере Имандра / Самолюбов Б. И., Слуев М. В., Кременцкий В. В., Замарашкин А. Л. // Гидротехническое строительство. ‒  2001. ‒  № 7. ‒  С. 43-45.
Электронные ресурсы
Даувальтер, В. А. Геоэкология озер Мурманской области : [в 3 частях] / В. А. Даувальтер, Н. А. Кашулин ; Федеральное агентство по рыболовству, Федеральное государственное бюджетное образовательное учреждение высшего профессионального образования «Мурманский государственный технический университет» [и др.]. ‒  Мурманск : Издательство МГТУ, 2014.
Ч. 1: Водоемы и их характеристики. ‒  2014. ‒  187 с. : ил., табл. – URL: http://kolanord.ru/html_public/col_avtory/DauvaljterVA/DayvaljterVA_KashylinNA_Geoekologiya-ozer-Mo_1/index.html (дата обращения: 09.09.2026).
Ч. 2: Гидрохимия водоемов. ‒  2014. ‒  220 с. : ил., табл. – URL: http://kolanord.ru/html_public/col_avtory/DauvaljterVA/DayvaljterVA_KashylinNA_Geoekologiya-ozer-Mo_2/index.html (дата обращения: 09.09.2026).
Ч. 3: Донные отложения водоемов. ‒  2014. – 212 с. : ил., табл. – URL: http://kolanord.ru/html_public/col_avtory/DauvaljterVA/DayvaljterVA_KashylinNA_Geoekologiya-ozer-Mo_3/index.html (дата обращения: 09.09.2026).
Ильницкая, О. «Стоило пересилить страх!» / О. Ильницкая // Кировский рабочий. ‒  2024. ‒  8 февраля (№ 6). ‒  С. 8. ‒  URL: https://vivaldi.mgounb.ru/stat%60qi/kirovskij-rabochij_2024-02-08_n6_s8.pdf/view/ (дата обращения: 09.09.2026).
Степаненко, П. Услуга есть – правил нет / П. Степаненко // Вечерний Мурманск. ‒  2026. ‒  20 янв. ‒  С. 5. ‒  URL: https://vivaldi.mgounb.ru/stat%60qi/vecherniy-murmansk_2026-01-20_n5_s5.pdf/view/ (дата обращения: 09.09.2026).
Юдков, С. А. В обнимку с морем : горячие ощущения от купания в ледяной воде / С. Юдков ; фото Л. Федосеева // Мурманский вестник. ‒ 2024. ‒  21 февр. ‒  С. 1, 5. ‒  URL: https://vivaldi.mgounb.ru/stat%60qi/murmanskij-vestnik_2024-02-21_n25_s1-5.pdf/view/ (дата обращения: 09.09.2026).
 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2026-10-27T10:57:32+03:00</dcterms:created>
  <dcterms:modified xsi:type="dcterms:W3CDTF">2026-10-27T10:57:32+03:00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