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 (Нижневартовск) от 17 марта 2010
</w:t>
      </w:r>
    </w:p>
    <w:p>
      <w:pPr/>
      <w:r>
        <w:rPr/>
        <w:t xml:space="preserve">Здравствуйте!Я обращалась к вам с вопросом(№1645)Благодарна за ответ.Сообщите, пожалуйста, электронный адрес областной газеты, куда бы я смогла отправить свою заметку о вашей работе; и по-возможности,фамилии специалистов,занимавшихся подбором источников по моему запросу.С уважением.Успехов в работе!
Здравствуйте, Жанна. 
Мы рады, что наша информация оказалась Вам полезной! Вам помогала главный библиограф Центральной справочной службы Екатерина Валентиновна Пустынникова. 
Электронный адрес областной газеты "Мурманский вестник" -  post@mvestnik.ru&gt;,
адрес сайта:  http://www.mvestnik.ru. 
С уважением, зав. Центральный справочной службой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2026-10-16T19:20:22+03:00</dcterms:created>
  <dcterms:modified xsi:type="dcterms:W3CDTF">2026-10-16T19:20:22+03:00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