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№1649 (Костромская область) от 18 марта 2010
</w:t>
      </w:r>
    </w:p>
    <w:p>
      <w:pPr/>
      <w:r>
        <w:rPr/>
        <w:t xml:space="preserve">Опека и попечительство с иностранным участием
Здравствуйте, Ирина. Предлагаем Вам библиографический список из фондов нашей библиотеки:
Книги
67.404.5я73; С30 Семейное право : [учеб. для студентов высш. учеб. заведений : для курсантов и слушателей образоват. учреждений МВД России юрид. профиля / Н. М. Коршунов и др.] ; под ред. П. В. Алексия, И. В. Петрова. - 3-е изд., перераб. и доп. – М. : ЮНИТИ-ДАНА : Закон и право, 2008. - 319 с. (1653565 - ЧЗ ; 1653566 - АБ)
Статьи
Кирилловых, А. А. Проблемы развития законодательства о праве детей на семейные формы воспитания / А. А. Кирилловых // Семейное и жилищное право. - 2009. - N 4. - С. 36-40.
Крапивенская, Е. А. Роль органа опеки и попечительства при усыновлении детей иностранцами / Е. А. Крапивенская // Российская юстиция. - 2006. - N 12. - С. 17-18.
Плыкина, О. Справочное бюро ЮМ / Ольга Плыкина // Юридический мир. - 2005. - N 10. - С. 21-25.
О заключении двусторонних международных договоров о сотрудничестве в области усыновления (удочерения) детей : обращение Гос. думы к Председателю Правительства Рос. Федерации В. В. Путину : принято постановлением Гос. думы от 18.03.2009, N1829-5 ГД // Официальные документы в образовании. - 2009. - N 10. - С. 94-95.
Электронные ресурсы
Абрамова, С. А.	Защита прав и интересов детей - граждан России при их усыновлении иностранными гражданами и лицами без гражданства по законодательству Российской Федерации [Электронный ресурс] : дис. ... канд. юрид. наук : 12.00.03 / Абрамова Светлана Андреевна ; [место защиты: Рос. гос. социал. ин-т]. – Электрон. дан. - М., 2008. - 225 с. – Режим доступа: http://diss.rsl.ru/, регламентир. (19.03.10).
Бородич, К. Ю. Усыновление детей - граждан России иностранными гражданами [Электронный ресурс] : дис. ... канд. юрид. наук : 12.00.03 / Бородич Ксения Юрьевна. – Электрон. дан. – М., 2005. - 175 с. : ил. – Режим доступа: http://diss.rsl.ru/, регламентир. (19.03.10).
Марышева, Н. И. Семейные отношения с участием иностранцев: правовое регулирование в России [Электронный ресурс] / Н. И. Марышева. – Электрон. дан. – [М.] : КонсультанатПлюс : Волтерс Клувер, 2007. – Режим доступа: СПС КонсультантПлюс.
Шерстнева, Н. С. Соотношение международно-правовых актов и семейного законодательства Российской Федерации в регулировании усыновления при наличии иностранного элемента [Электронный ресурс] / Н. С. Шерстнева // Международное публичное и частное право. – Электрон. дан. - 2006. - N 4. - Режим доступа: СПС КонсультантПлюс.
Вышеперечисленные печатные издания из фонда нашей библиотеки и следующую статью из фондов других библиотек Вы можете заказать, обратившись в  Отдел электронной доставки документов и межбиблиотечного абонемента Краснодарской краевой универсальной научной библиотеки имени А. С. Пушкина:
Смолин, А. В. К вопросу об актуальности опеки и попечительства с иностранным элементом // Актуальные проблемы международного частного и гражданского права : материалы междунар. науч.-практ. конф., (Челябинск, 15 янв. 2007 г.). - М., 2007. – С. 42-45.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2026-10-16T18:25:29+03:00</dcterms:created>
  <dcterms:modified xsi:type="dcterms:W3CDTF">2026-10-16T18:25:29+03:00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