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№1694 (Мурманск) от 28 марта 2010
</w:t>
      </w:r>
    </w:p>
    <w:p>
      <w:pPr/>
      <w:r>
        <w:rPr/>
        <w:t xml:space="preserve">Будьте добры, подскажите литературу, которую можно использовать при написании дипломной работы на тему: "Целевые ведомственные программы" (изательство не позднее 2005г.)
Здравствуйте, Георгий. Предлагаем библиографический список по Вашей теме:
Статьи
Баранов, С. В. Система долгосрочных и ведомственных целевых программ, реализуемых за счет федерального бюджета, как фактор обеспечения долгосрочных целей регионального развития (на примере Мурманской области) / С. В. Баранов // Экономические науки. - 2009. - N 1. - С. 266-268.
Ефимова, Н. П. Федеральные целевые программы: проблемы реализации / Н. П. Ефимова, С. А. Ананьева // Финансы. - 2006. - N 9. - С. 20-21.
Об утверждении Положения о разработке, утверждении и реализации ведомственных целевых программ : постановление Правительства РФ от 19.04.2005 N 239 // Собрание законодательства РФ. - 2005. -  N 17. - Ст. 1571.
Савельев, С. И. Подходы к информационно-аналитическому обеспечению перехода на бюджетирование, ориентированное на результат, на региональном уровне / С. И. Савельев [и др.] // Здоровье населения и среда. - 2008. - N 8. - С. 18-21.
Чубирко, М. И. Опыт планирования в рамках бюджетирования, ориентированного на результат / М. И. Чубирко, В. И Кобзева, Н. М. Пичужкина // Здоровье населения и среда обитания. - 2008. - N 8. - С. 26-28.
Швецов, Ю. Г. К вопросу об эффективности целевых программ в бюджетной сфере / Ю. Г. Швецов, И. В. Миркина // Финансы. - 2007. - N 6. - С. 12-14.
Ягупов, И. Курс - на стабильность и развитие / И. Ягупов // Мурманский вестник. - 2010. - 26 февр. - С. 1, 2 : диагр.
Электронные ресурсы (с текстами документов можно поработать в Зале электронных ресурсов на 3-м этаже библиотеки)
Комментарий к Бюджетному кодексу Российской Федерации (постатейный) [Электронный ресурс] / Л. Л. Арзуманова [и др.] ; под ред. Е. Ю. Грачевой. - Электрон. дан. - М. : Проспект, 2009. - 576 с. - Режим доступа: СПС "КонсультантПлюс". 
Об утверждении Временных методических рекомендаций по формированию ведомственных целевых программ и Регламента подготовки и утверждения целевой программы ведомства [Электронный ресурс] : приказ МПР РФ от 30.12.2005 N 359. - Электрон. дан. - [М.] : КонсультантПлюс, 2005. - Режим доступа: СПС "КонсультантПлюс".
Пузыревская, Е. Г. Ведомственные целевые программы как механизм эффективной реализации государственной политики [Электронный ресурс] / Е. Г. Пузыревская // Государственная власть и местное самоуправление. - Электрон. дан. - 2009. - N 9. - С. 17-21. - Режим доступа: СПС "КонсультантПлюс". 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2026-10-16T16:30:48+03:00</dcterms:created>
  <dcterms:modified xsi:type="dcterms:W3CDTF">2026-10-16T16:30:48+03:00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