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№1704 (Мурманск) от 30 марта 2010
</w:t>
      </w:r>
    </w:p>
    <w:p>
      <w:pPr/>
      <w:r>
        <w:rPr/>
        <w:t xml:space="preserve">Добрый день. Помогите, пожалуйста, подобрать литературу для дипломной работы "Документоснабжение фондов. Торги, котировки, тендер". Спасибо.
Здравствуйте, Ирина. Предлагаем список литературы по Вашему запросу:
Книги
67.410.117 ; Н76 Новоселова, Л. А. Публичные торги в рамках исполнительного производства / Л. А. Новоселова. – М. : Статут, 2006. - 251 с. (1674500 - ХР ; 1674501 - ЧЗ ; 1674502 - АБ)
78.361я7 ; С60 Соляник, А. А. Документоснабжение библиотечных фондов : учеб.-метод. пособие / А. А. Соляник. – М. : Либерея-Бибинформ, 2007. - 128 с. (1664401 - НМО ; 1683182 - НМО)
65.305.142 ; Э94 Эффективное управление корпоративными закупками : опыт РАО "ЕЭС России" / [Сухадольский Г. А. и др.] ; под общ. ред. Г. А. Сухадольского. – М. : Вершина, 2007. - 370 с. : ил. (1648663 - ХР)
Статьи
Бородин, О. Торги и котировки как метод формирования фондов / Олег Бородин // Библиотека. - 2007. - N 6. - С. 16-26 ; То же [Электронный ресурс]. – Режим доступа: http://www.ebiblioteka.ru/, регламентир. (01.04.2010).
Горошков, С. В. "Интеллектуальный" заказ: особенности размещения государственного и муниципального заказа на приобретение прав на использование результатов интеллектуальной деятельности / С. В. Горошков // Справочник руководителя учреждения культуры. - 2009. - N 10. - С. 11-18.
Кочаненко, Е. П. Порядок заключения государственного (муниципального) контракта вследствие непреодолимой силы / Е. П. Кочаненко // Законодательство и экономика. - 2009. - N 7. - С. 34-37.
Романова, М. Л. Конкурсные процедуры: практика применения Федерального закона "О размещении заказов на поставки товаров, выполнение работ, оказание услуг для государственных и муниципальных нужд" / М. Л. Романова // Справочник руководителя учреждения культуры. - 2007. - N 1. - С. 69-76.
Тихомирова, Н. Диалектика комплектования: выбор между двумя форматами / Н. Тихомирова // Библиотечное дело. -  2007. - N 15. - C. 30-34 ; То же [Электронный ресурс]. – Режим доступа: http://www.ebiblioteka.ru/browse/doc/1482186, регламентир. (01.04.2010).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2026-10-16T16:30:46+03:00</dcterms:created>
  <dcterms:modified xsi:type="dcterms:W3CDTF">2026-10-16T16:30:46+03:00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