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№1710 () от 30 марта 2010
</w:t>
      </w:r>
    </w:p>
    <w:p>
      <w:pPr/>
      <w:r>
        <w:rPr/>
        <w:t xml:space="preserve">Здравствуйте, нужен материал по теме: "Виды деятельности банка на рынке ценных бумаг".
Здравствуйте, Мария. Предлагаем список литературы по Вашему запросу:
Книги
67.402я73 ; П30 Петрова, Г. В. Финансовое право : учебник / Г. В. Петрова. – М. : Велби, 2008. - 276 с. (1663382 - ХР ; 1652282 - ЧЗ ; 1652283 - АБ ; 1663383 - АБ ; 1663384 - АБ)
67.404.91я73 ; П71 Предпринимательское (хозяйственное) право : учебник / В. В. Ванин [и др.] ; под науч. ред. С. А. Зинченко, Г. И. Колесника ; Изд.-торговая корпорация "Дашков и К". - 2-е изд., перераб. и доп. – М. : Дашков и К ; Ростов на/Д : Академцентр, 2008. - 685 с. (1662274 - ЧЗ ; 1662275 - ХР ; 1662276 - АБ)
67.402я73 ; Ф59 Финансовое право для экономических специальностей : учебник / Н. М. Артемов [и др.] ; под общ. ред. С. О. Шохина ; Финансовая акад. при Правительстве Рос. Федерации. - 3-е изд., стер. – М. : КноРус, 2008. - 543 с. (1660501 - ЧЗ ; 1660502 - АБ)
Статьи
Баталова, И. Работа в условиях кризиса: способы управления долгами / И. Баталова // Рынок ценных бумаг. - 2009. - N 11/12. - С. 15-16.
Едронова, В. Н. Инвестиционные стратегии банка на рынке ценных бумаг: методика оценки качества объектов инвестиций стратегического портфеля / В. Н. Едронова, Г. Р. Бикулов // Финансы и кредит. - 2008. - N 39. - С. 36-41.
Едронова, В. Н.  Инвестиционные стратегии банка на рынке ценных бумаг: схема формирования и реализация стратегии как формализованного документа / В. Н. Едронова, Г. Р. Бикулов // Финансы и кредит. - 2008. - N 40. - С. 8-14.
Едронова, В. Н. Инвестиционные стратегии банка на рынке ценных бумаг: характеристика объектов инвестиций / В. Н. Едронова, Г. Р. Бикулов // Финансы и кредит. - 2008. - N 35. - С. 32-38.
Чигринская, А. П. Интеграция учетно-расчетных систем фондовых рынков: опыт ЕС / А. П. Чигринская // Банковское дело. - 2009. - N 7. - С. 70-73.
Шабалин, А. О. Рынок ценных бумаг России в современных условиях / А. О. Шабалин // Банковское дело. - 2009. - N 8. - С. 18-23.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2026-10-16T15:35:37+03:00</dcterms:created>
  <dcterms:modified xsi:type="dcterms:W3CDTF">2026-10-16T15:35:37+03:00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