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№1744 (Мурманск) от 10 апреля 2010
</w:t>
      </w:r>
    </w:p>
    <w:p>
      <w:pPr/>
      <w:r>
        <w:rPr/>
        <w:t xml:space="preserve">Частная собственность и её роль в формировании конкурентно-рыночных отношений.
Здравствуйте, Катя. Предлагаем Вам библиографический список:
Книги
67.404.1; А65 Андреев, В. К. О праве частной собственности в России : (крит. очерк) / В. К. Андреев. – М. : Волтерс Клувер, 2007. - VI, 176 с. (1653709 - ХР)
65.011.21я73М; В79 Вотинова, Е. М. Экономические формы собственности в современном мире : учеб. пособие / Е. М. Вотинова ; Гос. ком. Рос. Федерации по рыболовству, Федер. гос. образоват. учреждение высш. проф. образования "Мурм. гос. техн. ун-т". – Мурманск : Мурманский государственный технический университет, 2008. - 86 с. : ил. (1659854 – ХР ; 1659855 - ХР)
67.400.21я73; К65 Конституционная экономика : учебник / П. Д. Баренбойм [и др. ; Рос. экон. акад. им. Г. В. Плеханова, Ин-т экономики переход. периода. - М. : Юстицинформ, 2006. - 527 с. (1640797 - ЧЗ)
65.01я73; Н84 Носова, С. С. Экономическая теория для бакалавров : учеб. пособие / С. С. Носова, В. И. Новичкова. – М. : КноРус, 2009. - 367 с. : ил., табл. (1679261 - ХР ; 1679262 - ЧЗ ; 1679263 - АБ)
65.011.21; С55 Собственность в системе социально-экономических отношений : теорет.-методол. и институцион. аспекты / [Т. А. Будюк и др.] ; под ред. В. И. Жукова ; Рос. гос. социал. ун-т, Каф. полит. экономии и междунар. экон. отношений. - М. : РГСУ, 2005. - 404 с. : схемы. (1636032 - ХР)
Статьи
Серик, Ю. Есть ли альтернатива нынешней модели рыночной экономики? / Серик Ю. // Человек и труд. - 2004. - N 1. - С. 19-25.
Шамрай, Ю.  Институциональные преобразования и формирование конкурентной среды в Российской экономике / Ю. Шамрай // Проблемы теории и практики управления. - 2006. - N 6. - С. 41-48.
Эльмурзаев, А. А. Теоретические аспекты приватизации / А. А. Эльмурзаев // Финансы. Деньги. Инвестиции. - 2005. - N 3. - С. 3-30.
Электронные ресурсы
Запорожан, А. Я. Экономическая реализация собственности в рыночной экономике [Электронный ресурс ] : дис. ... д-ра экон. наук : 08.00.01 / Запорожан Анатолий Яковлевич. – М., 2003. - 352 с. - Режим доступа: http://sigla.rsl.ru/ регламентир. (10.04.2010).
Самойлов, В. О. Влияние частной собственности на развитие предпринимательства в условиях формирования рыночной экономики [Электронный ресурс ] : дис. ... канд. экон. наук : 08.00.01 / Владислав Олегович Самойлов. – Электрон. дан. - М., 2006. - 170 с. : ил. - Режим доступа: http://sigla.rsl.ru/ регламентир. (10.04.2010).
С электронными текстами документов можно поработать в Зале электронных ресурсов на 3-м этаже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2026-10-16T14:47:01+03:00</dcterms:created>
  <dcterms:modified xsi:type="dcterms:W3CDTF">2026-10-16T14:47:01+03:00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