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№1753 () от 12 апреля 2010
</w:t>
      </w:r>
    </w:p>
    <w:p>
      <w:pPr/>
      <w:r>
        <w:rPr/>
        <w:t xml:space="preserve">Здравствуйте, Уважаемая Библиотека!
&lt;BR&gt;Прошу помочь мне подобрать литературу по таким вопросам, как
&lt;BR&gt;- причины безработицы молодежи
&lt;BR&gt;- последствия безработицы молодежи
&lt;BR&gt;- проблемы, с которыми сталкивается молодежь во время поиска работы.
&lt;BR&gt;Заранее благодарю!
Здравствуйте Валерий. Предлагаем Вам библиографический список:
Книга
65.9(2Рос); А43 Актуальные проблемы социально-экономического развития России : сб. науч. тр. Вып. 3 / Рос. гос. социал. ун-т ; под общ. ред. Н. Н. Пилипенко. - М. : Дашков и К, 2005. - 551 с. – Из содерж.: Безработица молодежи в современной России / В. М. Мосолова. - С. 340-343. (1636112 - ЧЗ)
Статьи
Дунаева, Н. Эффективная занятость российской молодежи - стратегическая проблема / Н. Дунаева, Р. Салахутдинов // Человек и труд. - 2010. - N 2. - С. 19-23.
Петров, Д. Жизненные ориентиры современной молодежи / Д. Петров // Человек и труд. - 2009. - N 11. - С. 18-19.
Рыжиков, И. В. Отдельные аспекты занятости и безработицы среди молодежи / И. В. Рыжиков // Вопросы статистики. - 2006. - N 5. - С. 78-87.
Хохлова, М. Красноярск: молодежная безработица и факторы, ее обусловливающие / Мария Хохлова, Елена Жижко // Человек и труд. - 2009. - N 5. - С. 71-72.
Электронные ресурсы (с текстами документов можно поработать в Залах каталогов и электронных ресурсов на 3-м этаже библиотеки)		
Дробязкина, Н. В. Молодежная безработица и ее регулирование в современных условиях [Электронный ресурс] : на примере Воронеж. области : автореф. дис. ... канд. экон. наук : 08.00.05, 08.00.01 / Дробязкина Наталья Васильевна ; [место защиты: Воронеж. гос. технол. акад.]. – Электрон. дан. - Воронеж, 2007. - 23 с. – Режим доступа: http://diss.rsl.ru/, регламентир. (13.04.10).
Спиридонова, Е. Л. Социальное самочувствие незанятой городской молодежи в условиях безработицы [Электронный ресурс] : социол. анализ : дис. ... канд. социол. наук : 22.00.04 / Спиридонова Елена Леонтьевна. – Электрон. дан. - Новочеркасск, 2007. - 154 с. : ил. – Режим доступа: http://diss.rsl.ru/, регламентир. (13.04.10).
Дугаржапова, А. Д. Стратегии поведения безработной молодежи в жизненном пространстве современной цивилизации [Электронный ресурс] / А. Д. Дугаржапова // Известия Российского государственного педагогического университета им. А. И. Герцена. – Электрон. дан. - 2008. - N 49. - С. 43-46. – Режим доступа: http://elibrary.ru/download/62544354.pdf, регламентир. (13.04.10).
Миндибекова, Л. А. Молодёжный рынок труда: проблема трудоустройства [Электронный ресурс] / Л. А. миндибекова // Вестник Красноярского государственного педагогического университета им. В. П. Астафьева. – Электрон. дан. - 2007. - N 3. - С. 51-54. – Режим доступа: http://elibrary.ru/download/47208993.pdf, регламентир. (13.04.10).
Нанавян А. Как становятся безработными: причины и динамика [Электронный ресурс] / А. Нанавян // Общество и экономика. – Электрон. дан. – 2005. - N 7. – С. 326-337. – Режим доступа: http://www.ebiblioteka.ru/searchresults/article.jsp?art=2&amp;id=8293405, регламентир. (13.04.10).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2026-10-16T14:03:39+03:00</dcterms:created>
  <dcterms:modified xsi:type="dcterms:W3CDTF">2026-10-16T14:03:39+03:00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