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№1756 () от 13 апреля 2010
</w:t>
      </w:r>
    </w:p>
    <w:p>
      <w:pPr/>
      <w:r>
        <w:rPr/>
        <w:t xml:space="preserve">Добрый день! Есть ли в МГОУНБ журнал "Огонек" за период с 1985 по 1992 годы? Если есть - в какой отдел обращаться? Спасибо!
Здравствуйте. Журнал «Огонек» за интересующий Вас период есть в фондах нашей библиотеки. Ознакомиться с ним Вы можете в Отделе периодических изданий на 2-м этаже библиотеки (центральный зал).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2026-10-16T14:04:29+03:00</dcterms:created>
  <dcterms:modified xsi:type="dcterms:W3CDTF">2026-10-16T14:04:29+03:00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