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№1765 (Мурманск) от 16 апреля 2010
</w:t>
      </w:r>
    </w:p>
    <w:p>
      <w:pPr/>
      <w:r>
        <w:rPr/>
        <w:t xml:space="preserve">Роль Баренцева Евро-Арктического региона в развитии экономических отношений России и Скандинавских стран
Здравствуйте Елена. Предлагаем список литературы по Вашему запросу:
Книги
28.082; Б24 Баренцуотч, 2006 : Баренцево море. Экология и нефтепромышленная деятельность: [пер. с норв. / гл. ред.: Х. Г. Эйкен]. - [Норвегия : б. и., 2006]. - 39 с. (Бр-1 - ХР)
65.049(2Рос-4Мур)кр; Р32 Региональное Баренцево сотрудничество / Норв. Баренц-секретариат (Киркенес). - Мурманск : Реклам. полиграфия, 2005. - 23 с. : ил. (Ф-1628307 - ХР ; Ф-1628308 - ХР ; Ф-1628309 - ХР ; Ф-1628310 - ХР ; Ф-1628311 - ОКСЛ ; Ф-1637334 - ХР ; Ф-1637335 - ХР)
65.59(2Рос-4Мур); С95 Сыченкова, Е. В. Процессы интеграции на Севере Европы / Е. В. Сыченкова ; Федер. агентство по образованию, Мурм. гос. пед. ун-т. - Мурманск : МГПУ, 2006. - 191 с. : табл. (1641709 - ХР)
Статьи
Банько, Ю. Освоение шельфа : шаг за шагом / Ю. Банько // MurmanshelfInfo. - 2009. - N 4. - С. 16-21.
Власова, Г. БЕАТА сверила часы / Галина Власова // Морские порты. - 2009. - N 10 (81). - С. 22-25.
Евдокимов, Ю. А. Баренцев Евроарктический регион: 10 лет сотрудничества / Ю. А. Евдокимов // Вестник "Баренц-Центра" МГПУ. - 2003. - N 4 (02). - С. 16-22.
I Мурманский международный форум : хроника событий // MurmanshelfInfo. - 2009. - N 4  - С. 6-14.
Полозова, Л. А. Мурманская область и сотрудничество в сфере образования в рамках Баренцева Евроарктического региона / Л. А. Полозова // Вестник "Баренц-Центра" МГПУ. - 2003. - N 4 (02). - С. 30-34.
Сыченкова, Е. В.  Безопасность Евроарктического региона в контексте современных региональных процессов / Е. В. Сыченкова // Власть. - 2007. - N 7. - С. 88-91.
Сыченкова, Е. Перспективы Евроарктического сотрудничества / Е. Сыченкова // Государственная служба. - 2007. - N 1. - С. 103-110.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2026-10-16T13:21:46+03:00</dcterms:created>
  <dcterms:modified xsi:type="dcterms:W3CDTF">2026-10-16T13:21:46+03:00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