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№1796 (Мурманск) от 28 апреля 2010
</w:t>
      </w:r>
    </w:p>
    <w:p>
      <w:pPr/>
      <w:r>
        <w:rPr/>
        <w:t xml:space="preserve">Помогите, пожалуйста, подобрать литературу об организации воздушного движения в РФ..
Здравствуйте, Татьяна. Предлагаем Вам статьи, которые можно заказать через межбиблиотечный абонемент, обратившись в ближайшую библиотеку по месту жительства, работы, учебы:
Егоров, В. В. Воздушные стражи порядка / В. В. Егоров ; беседовал А. Трошин // Гражданская авиация. - 2005. - N 4. - С. 20-22.
Нерадько, А. В. Безопасность, уверенность, надежность / А. В. Нерадько // Гражданская авиация. - 2006. - N 7. - С. 2-4.
Нерадько, А. У неба теперь один хозяин : беседа с рук. Федер. аэронавигац. службы / А. Нерадько ; беседу вела Н. Ячменникова // Гражданская авиация. - 2006. - N 10. - С. 2-6.
Шипиль, Н. В. Время реформ, время надежд / Н. В. Шипиль ; беседовал А. Трошин // Гражданская авиация. - 2005. - N 2. - С. 1-2.
Электронные ресурсы
Максимова, А. Г. Функционирование единой системы организации воздушного движения Российской Федерации в аспекте приватизации: правовые проблемы [Электронный ресурс] / Максимова А. Г., Юрьев С. С. // Научный вестник Московского государственного технического университета гражданской авиации. - Электрон. дан. - 2009. - N 144. - С. 32-36. - Режим доступа: http://elibrary.ru/download/38102700.pdf, регламентир. (29.04.10).
Малыгин, В. Б. Основные принципы совершенствования организации воздушного движения в Московской зоне ЕС ОрВД [Электронный ресурс] / Малыгин В. Б. // Научный вестник Московского государственного технического университета гражданской авиации. - Электрон. дан. - 2008. - N 136. - С. 146-149. - Режим доступа: http://elibrary.ru/download/64208962.pdf, регламентир. (29.04.10).
Моделирование процессов управления воздушным движением на основе многоагентных технологий [Электронный ресурс] / Городецкий В. И. [и др.] // Научный вестник Московского государственного технического университета гражданской авиации. - Электрон. дан. - 2008. - N 136. - С. 45-53. - Режим доступа: http://elibrary.ru/download/83702828.pdf, регламентир. (29.04.10).
Платонов, И. Д. Организация контроля при решении задач обеспечения планирования ресурсов телекоммуникационных систем управления воздушным движением [Электронный ресурс] / Платонов И. Д. // Научный вестник Московского государственного технического университета гражданской авиации. – Электрон. дан. - 2006. - N 100. - С. 105-106. - Режим доступа: http://elibrary.ru/download/56953866.pdf, регламентир. (29.04.10). 
Ребров, В. А. Оценки эффективности приоритетной обработки сообщений о движении воздушных судов [Электронный ресурс] / Ребров В. А., Рудельсон Л. Е. // Научный вестник Московского государственного технического университета гражданской авиации. - Электрон. дан. - 2008. - N 136. - С. 30-38. - Режим доступа: http://elibrary.ru/download/68611733.pdf, регламентир. (29.04.10).  
Рындяев, А. П. Реализация системы ГЛОНАСС для отечественной авиации [Электронный ресурс] / Рындяев А. П. // T-Comm: телекоммуникации и транспорт. - Электрон. дан. - 2009. - N ИТС. - С. 20-21. - Режим доступа: http://elibrary.ru/download/64891488.pdf, регламентир. (29.04.10). 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2026-10-16T12:39:44+03:00</dcterms:created>
  <dcterms:modified xsi:type="dcterms:W3CDTF">2026-10-16T12:39:44+03:00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