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№1797 () от 28 апреля 2010
</w:t>
      </w:r>
    </w:p>
    <w:p>
      <w:pPr/>
      <w:r>
        <w:rPr/>
        <w:t xml:space="preserve">Пожалуйста,помагите найти тему для курсовой.Такую как "конструирование типовых элементов с учётом  паразитных влияний",в формате word
Здравствуйте, Никита. Удалось найти только одно издание точно соответствующее Вашей теме: 
32.973.2-02я73; С12 Савельев, А. Я. Конструирование ЭВМ и систем : [учеб. для вузов по специальности "Вычисл. машины, комплексы, системы и сети"] / А. Я. Савельев, В. А. Овчинников. - 2-е изд., перераб. и доп. - М. : Высш. шк., 1989. - 311 с. : ил. (1404238 - ХР ; 1407547 - АБ) 
С уважением, главный библиограф Центральной справочной службы О. В. Уринцова. 
Ждем Вас в нашей библиотеке!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2026-10-16T12:39:19+03:00</dcterms:created>
  <dcterms:modified xsi:type="dcterms:W3CDTF">2026-10-16T12:39:19+03:00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